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CF3F" w14:textId="77777777" w:rsidR="002F3800" w:rsidRDefault="002F3800" w:rsidP="006A6F05">
      <w:pPr>
        <w:spacing w:after="260" w:line="280" w:lineRule="atLeast"/>
        <w:contextualSpacing/>
        <w:rPr>
          <w:rFonts w:ascii="Helvetica" w:hAnsi="Helvetica" w:cs="Arial"/>
          <w:b/>
          <w:bCs/>
          <w:sz w:val="20"/>
          <w:szCs w:val="20"/>
        </w:rPr>
      </w:pPr>
    </w:p>
    <w:p w14:paraId="7B4CBB77" w14:textId="61C59893" w:rsidR="001C2E06" w:rsidRDefault="00243D82" w:rsidP="006A6F05">
      <w:pPr>
        <w:spacing w:after="260" w:line="280" w:lineRule="atLeast"/>
        <w:contextualSpacing/>
        <w:rPr>
          <w:rFonts w:ascii="Helvetica" w:hAnsi="Helvetica" w:cs="Arial"/>
          <w:b/>
          <w:bCs/>
          <w:sz w:val="28"/>
          <w:szCs w:val="28"/>
        </w:rPr>
      </w:pPr>
      <w:r>
        <w:rPr>
          <w:rFonts w:ascii="Helvetica" w:hAnsi="Helvetica" w:cs="Arial"/>
          <w:b/>
          <w:bCs/>
          <w:sz w:val="28"/>
          <w:szCs w:val="28"/>
        </w:rPr>
        <w:t>If you want to</w:t>
      </w:r>
      <w:r w:rsidR="001C2E06">
        <w:rPr>
          <w:rFonts w:ascii="Helvetica" w:hAnsi="Helvetica" w:cs="Arial"/>
          <w:b/>
          <w:bCs/>
          <w:sz w:val="28"/>
          <w:szCs w:val="28"/>
        </w:rPr>
        <w:t xml:space="preserve"> join us at LiNK Health Group on </w:t>
      </w:r>
      <w:r w:rsidR="00F70EAE">
        <w:rPr>
          <w:rFonts w:ascii="Helvetica" w:hAnsi="Helvetica" w:cs="Arial"/>
          <w:b/>
          <w:bCs/>
          <w:sz w:val="28"/>
          <w:szCs w:val="28"/>
        </w:rPr>
        <w:t>our</w:t>
      </w:r>
      <w:r w:rsidR="001C2E06">
        <w:rPr>
          <w:rFonts w:ascii="Helvetica" w:hAnsi="Helvetica" w:cs="Arial"/>
          <w:b/>
          <w:bCs/>
          <w:sz w:val="28"/>
          <w:szCs w:val="28"/>
        </w:rPr>
        <w:t xml:space="preserve"> 360 </w:t>
      </w:r>
      <w:proofErr w:type="gramStart"/>
      <w:r w:rsidR="001C2E06">
        <w:rPr>
          <w:rFonts w:ascii="Helvetica" w:hAnsi="Helvetica" w:cs="Arial"/>
          <w:b/>
          <w:bCs/>
          <w:sz w:val="28"/>
          <w:szCs w:val="28"/>
        </w:rPr>
        <w:t>program</w:t>
      </w:r>
      <w:proofErr w:type="gramEnd"/>
      <w:r w:rsidR="001C2E06">
        <w:rPr>
          <w:rFonts w:ascii="Helvetica" w:hAnsi="Helvetica" w:cs="Arial"/>
          <w:b/>
          <w:bCs/>
          <w:sz w:val="28"/>
          <w:szCs w:val="28"/>
        </w:rPr>
        <w:t>, we need to see your skills</w:t>
      </w:r>
      <w:r w:rsidR="00F70EAE">
        <w:rPr>
          <w:rFonts w:ascii="Helvetica" w:hAnsi="Helvetica" w:cs="Arial"/>
          <w:b/>
          <w:bCs/>
          <w:sz w:val="28"/>
          <w:szCs w:val="28"/>
        </w:rPr>
        <w:t>.</w:t>
      </w:r>
      <w:r w:rsidR="001C2E06">
        <w:rPr>
          <w:rFonts w:ascii="Helvetica" w:hAnsi="Helvetica" w:cs="Arial"/>
          <w:b/>
          <w:bCs/>
          <w:sz w:val="28"/>
          <w:szCs w:val="28"/>
        </w:rPr>
        <w:t xml:space="preserve"> Please complete </w:t>
      </w:r>
      <w:r w:rsidR="00EA0040">
        <w:rPr>
          <w:rFonts w:ascii="Helvetica" w:hAnsi="Helvetica" w:cs="Arial"/>
          <w:b/>
          <w:bCs/>
          <w:sz w:val="28"/>
          <w:szCs w:val="28"/>
        </w:rPr>
        <w:t>the</w:t>
      </w:r>
      <w:r w:rsidR="001C2E06">
        <w:rPr>
          <w:rFonts w:ascii="Helvetica" w:hAnsi="Helvetica" w:cs="Arial"/>
          <w:b/>
          <w:bCs/>
          <w:sz w:val="28"/>
          <w:szCs w:val="28"/>
        </w:rPr>
        <w:t xml:space="preserve"> </w:t>
      </w:r>
      <w:r w:rsidR="00E81CB8">
        <w:rPr>
          <w:rFonts w:ascii="Helvetica" w:hAnsi="Helvetica" w:cs="Arial"/>
          <w:b/>
          <w:bCs/>
          <w:sz w:val="28"/>
          <w:szCs w:val="28"/>
        </w:rPr>
        <w:t xml:space="preserve">two </w:t>
      </w:r>
      <w:r w:rsidR="001C2E06">
        <w:rPr>
          <w:rFonts w:ascii="Helvetica" w:hAnsi="Helvetica" w:cs="Arial"/>
          <w:b/>
          <w:bCs/>
          <w:sz w:val="28"/>
          <w:szCs w:val="28"/>
        </w:rPr>
        <w:t xml:space="preserve">assignments </w:t>
      </w:r>
      <w:proofErr w:type="gramStart"/>
      <w:r w:rsidR="001C2E06">
        <w:rPr>
          <w:rFonts w:ascii="Helvetica" w:hAnsi="Helvetica" w:cs="Arial"/>
          <w:b/>
          <w:bCs/>
          <w:sz w:val="28"/>
          <w:szCs w:val="28"/>
        </w:rPr>
        <w:t>below</w:t>
      </w:r>
      <w:r w:rsidR="006F170F">
        <w:rPr>
          <w:rFonts w:ascii="Helvetica" w:hAnsi="Helvetica" w:cs="Arial"/>
          <w:b/>
          <w:bCs/>
          <w:sz w:val="28"/>
          <w:szCs w:val="28"/>
        </w:rPr>
        <w:t>,</w:t>
      </w:r>
      <w:r w:rsidR="001C2E06">
        <w:rPr>
          <w:rFonts w:ascii="Helvetica" w:hAnsi="Helvetica" w:cs="Arial"/>
          <w:b/>
          <w:bCs/>
          <w:sz w:val="28"/>
          <w:szCs w:val="28"/>
        </w:rPr>
        <w:t xml:space="preserve"> </w:t>
      </w:r>
      <w:r w:rsidR="006F170F">
        <w:rPr>
          <w:rFonts w:ascii="Helvetica" w:hAnsi="Helvetica" w:cs="Arial"/>
          <w:b/>
          <w:bCs/>
          <w:sz w:val="28"/>
          <w:szCs w:val="28"/>
        </w:rPr>
        <w:t>an</w:t>
      </w:r>
      <w:r w:rsidR="00920DBE">
        <w:rPr>
          <w:rFonts w:ascii="Helvetica" w:hAnsi="Helvetica" w:cs="Arial"/>
          <w:b/>
          <w:bCs/>
          <w:sz w:val="28"/>
          <w:szCs w:val="28"/>
        </w:rPr>
        <w:t>d</w:t>
      </w:r>
      <w:proofErr w:type="gramEnd"/>
      <w:r w:rsidR="00920DBE">
        <w:rPr>
          <w:rFonts w:ascii="Helvetica" w:hAnsi="Helvetica" w:cs="Arial"/>
          <w:b/>
          <w:bCs/>
          <w:sz w:val="28"/>
          <w:szCs w:val="28"/>
        </w:rPr>
        <w:t xml:space="preserve"> upload </w:t>
      </w:r>
      <w:r w:rsidR="00324C61">
        <w:rPr>
          <w:rFonts w:ascii="Helvetica" w:hAnsi="Helvetica" w:cs="Arial"/>
          <w:b/>
          <w:bCs/>
          <w:sz w:val="28"/>
          <w:szCs w:val="28"/>
        </w:rPr>
        <w:t>them to</w:t>
      </w:r>
      <w:r w:rsidR="002209AD">
        <w:rPr>
          <w:rFonts w:ascii="Helvetica" w:hAnsi="Helvetica" w:cs="Arial"/>
          <w:b/>
          <w:bCs/>
          <w:sz w:val="28"/>
          <w:szCs w:val="28"/>
        </w:rPr>
        <w:t xml:space="preserve"> the last section of</w:t>
      </w:r>
      <w:r w:rsidR="00324C61">
        <w:rPr>
          <w:rFonts w:ascii="Helvetica" w:hAnsi="Helvetica" w:cs="Arial"/>
          <w:b/>
          <w:bCs/>
          <w:sz w:val="28"/>
          <w:szCs w:val="28"/>
        </w:rPr>
        <w:t xml:space="preserve"> your completed application form along with your video</w:t>
      </w:r>
      <w:r w:rsidR="006F170F">
        <w:rPr>
          <w:rFonts w:ascii="Helvetica" w:hAnsi="Helvetica" w:cs="Arial"/>
          <w:b/>
          <w:bCs/>
          <w:sz w:val="28"/>
          <w:szCs w:val="28"/>
        </w:rPr>
        <w:t xml:space="preserve"> by </w:t>
      </w:r>
      <w:r w:rsidR="002209AD">
        <w:rPr>
          <w:rFonts w:ascii="Helvetica" w:hAnsi="Helvetica" w:cs="Arial"/>
          <w:b/>
          <w:bCs/>
          <w:sz w:val="28"/>
          <w:szCs w:val="28"/>
        </w:rPr>
        <w:t xml:space="preserve">Monday </w:t>
      </w:r>
      <w:r w:rsidR="00430F66">
        <w:rPr>
          <w:rFonts w:ascii="Helvetica" w:hAnsi="Helvetica" w:cs="Arial"/>
          <w:b/>
          <w:bCs/>
          <w:sz w:val="28"/>
          <w:szCs w:val="28"/>
        </w:rPr>
        <w:t>2</w:t>
      </w:r>
      <w:r w:rsidR="00430F66" w:rsidRPr="00430F66">
        <w:rPr>
          <w:rFonts w:ascii="Helvetica" w:hAnsi="Helvetica" w:cs="Arial"/>
          <w:b/>
          <w:bCs/>
          <w:sz w:val="28"/>
          <w:szCs w:val="28"/>
          <w:vertAlign w:val="superscript"/>
        </w:rPr>
        <w:t>nd</w:t>
      </w:r>
      <w:r w:rsidR="00430F66">
        <w:rPr>
          <w:rFonts w:ascii="Helvetica" w:hAnsi="Helvetica" w:cs="Arial"/>
          <w:b/>
          <w:bCs/>
          <w:sz w:val="28"/>
          <w:szCs w:val="28"/>
        </w:rPr>
        <w:t xml:space="preserve"> January</w:t>
      </w:r>
      <w:r w:rsidR="002209AD">
        <w:rPr>
          <w:rFonts w:ascii="Helvetica" w:hAnsi="Helvetica" w:cs="Arial"/>
          <w:b/>
          <w:bCs/>
          <w:sz w:val="28"/>
          <w:szCs w:val="28"/>
        </w:rPr>
        <w:t xml:space="preserve"> 202</w:t>
      </w:r>
      <w:r w:rsidR="00430F66">
        <w:rPr>
          <w:rFonts w:ascii="Helvetica" w:hAnsi="Helvetica" w:cs="Arial"/>
          <w:b/>
          <w:bCs/>
          <w:sz w:val="28"/>
          <w:szCs w:val="28"/>
        </w:rPr>
        <w:t>3</w:t>
      </w:r>
      <w:r w:rsidR="006F170F">
        <w:rPr>
          <w:rFonts w:ascii="Helvetica" w:hAnsi="Helvetica" w:cs="Arial"/>
          <w:b/>
          <w:bCs/>
          <w:sz w:val="28"/>
          <w:szCs w:val="28"/>
        </w:rPr>
        <w:t>.</w:t>
      </w:r>
    </w:p>
    <w:p w14:paraId="09E5E5E0" w14:textId="77777777" w:rsidR="001C2E06" w:rsidRDefault="001C2E06" w:rsidP="006A6F05">
      <w:pPr>
        <w:spacing w:after="260" w:line="280" w:lineRule="atLeast"/>
        <w:contextualSpacing/>
        <w:rPr>
          <w:rFonts w:ascii="Helvetica" w:hAnsi="Helvetica" w:cs="Arial"/>
          <w:b/>
          <w:bCs/>
          <w:sz w:val="28"/>
          <w:szCs w:val="28"/>
        </w:rPr>
      </w:pPr>
    </w:p>
    <w:p w14:paraId="741B3B09" w14:textId="77777777" w:rsidR="006174D6" w:rsidRDefault="006174D6" w:rsidP="006174D6">
      <w:pPr>
        <w:spacing w:after="260" w:line="280" w:lineRule="atLeast"/>
        <w:contextualSpacing/>
        <w:rPr>
          <w:rFonts w:ascii="Helvetica" w:hAnsi="Helvetica" w:cs="Arial"/>
          <w:b/>
          <w:bCs/>
          <w:sz w:val="20"/>
          <w:szCs w:val="20"/>
        </w:rPr>
      </w:pPr>
    </w:p>
    <w:p w14:paraId="2C7CE67E" w14:textId="33B91748" w:rsidR="00414B2B" w:rsidRPr="006174D6" w:rsidRDefault="00414B2B" w:rsidP="00E81CB8">
      <w:pPr>
        <w:spacing w:after="260" w:line="280" w:lineRule="atLeast"/>
        <w:contextualSpacing/>
        <w:rPr>
          <w:rFonts w:ascii="Helvetica" w:hAnsi="Helvetica" w:cs="Arial"/>
          <w:b/>
          <w:bCs/>
          <w:sz w:val="28"/>
          <w:szCs w:val="28"/>
        </w:rPr>
      </w:pPr>
      <w:r w:rsidRPr="00E81CB8">
        <w:rPr>
          <w:rFonts w:ascii="Helvetica" w:hAnsi="Helvetica" w:cs="Arial"/>
          <w:b/>
          <w:bCs/>
          <w:sz w:val="28"/>
          <w:szCs w:val="28"/>
        </w:rPr>
        <w:t xml:space="preserve">Assignment </w:t>
      </w:r>
      <w:r w:rsidR="00E81CB8" w:rsidRPr="00BE5EAD">
        <w:rPr>
          <w:rFonts w:ascii="Helvetica" w:hAnsi="Helvetica" w:cs="Arial"/>
          <w:b/>
          <w:bCs/>
          <w:sz w:val="28"/>
          <w:szCs w:val="28"/>
        </w:rPr>
        <w:t>1.</w:t>
      </w:r>
    </w:p>
    <w:p w14:paraId="5BE0C952" w14:textId="77777777" w:rsidR="00414B2B" w:rsidRPr="00BE5EAD" w:rsidRDefault="00414B2B" w:rsidP="002807C5">
      <w:pPr>
        <w:pStyle w:val="SubTitles"/>
        <w:rPr>
          <w:rFonts w:eastAsiaTheme="minorHAnsi" w:cstheme="minorBidi"/>
          <w:b w:val="0"/>
          <w:bCs w:val="0"/>
          <w:color w:val="auto"/>
          <w:sz w:val="21"/>
          <w:szCs w:val="21"/>
        </w:rPr>
      </w:pPr>
      <w:r w:rsidRPr="006174D6">
        <w:t>Background</w:t>
      </w:r>
    </w:p>
    <w:p w14:paraId="41BB2A5D" w14:textId="14F5FF17" w:rsidR="00414B2B" w:rsidRPr="00BE5EAD" w:rsidRDefault="00414B2B" w:rsidP="00BE5EAD">
      <w:pPr>
        <w:numPr>
          <w:ilvl w:val="1"/>
          <w:numId w:val="0"/>
        </w:numPr>
        <w:spacing w:after="160" w:line="240" w:lineRule="auto"/>
        <w:rPr>
          <w:rFonts w:eastAsiaTheme="minorEastAsia"/>
          <w:color w:val="5A5A5A" w:themeColor="text1" w:themeTint="A5"/>
          <w:spacing w:val="15"/>
          <w:lang w:val="en-US"/>
        </w:rPr>
      </w:pPr>
      <w:r w:rsidRPr="00BE5EAD">
        <w:rPr>
          <w:rFonts w:ascii="Helvetica" w:hAnsi="Helvetica"/>
          <w:sz w:val="21"/>
          <w:szCs w:val="21"/>
        </w:rPr>
        <w:t>Th</w:t>
      </w:r>
      <w:r w:rsidR="00EB0706">
        <w:rPr>
          <w:rFonts w:ascii="Helvetica" w:hAnsi="Helvetica"/>
          <w:sz w:val="21"/>
          <w:szCs w:val="21"/>
        </w:rPr>
        <w:t>e</w:t>
      </w:r>
      <w:r w:rsidRPr="00BE5EAD">
        <w:rPr>
          <w:rFonts w:ascii="Helvetica" w:hAnsi="Helvetica"/>
          <w:sz w:val="21"/>
          <w:szCs w:val="21"/>
        </w:rPr>
        <w:t xml:space="preserve"> document </w:t>
      </w:r>
      <w:r w:rsidR="00502177" w:rsidRPr="00BE5EAD">
        <w:rPr>
          <w:rFonts w:ascii="Helvetica" w:hAnsi="Helvetica"/>
          <w:sz w:val="21"/>
          <w:szCs w:val="21"/>
        </w:rPr>
        <w:t>below</w:t>
      </w:r>
      <w:r w:rsidR="00BE5EAD">
        <w:rPr>
          <w:rFonts w:ascii="Helvetica" w:hAnsi="Helvetica"/>
          <w:sz w:val="21"/>
          <w:szCs w:val="21"/>
        </w:rPr>
        <w:t xml:space="preserve"> </w:t>
      </w:r>
      <w:r w:rsidRPr="00BE5EAD">
        <w:rPr>
          <w:rFonts w:ascii="Helvetica" w:hAnsi="Helvetica"/>
          <w:sz w:val="21"/>
          <w:szCs w:val="21"/>
        </w:rPr>
        <w:t>is in the early stages of development. It is an FAQ document that your pharmaceutical company client, the US Medical Director for fictionalitinib, will use to brief their team before attending a congress where they will be discussing the product and its clinical data with healthcare professionals.</w:t>
      </w:r>
    </w:p>
    <w:p w14:paraId="28E1E725" w14:textId="77777777" w:rsidR="00414B2B" w:rsidRPr="00184B35" w:rsidRDefault="00414B2B" w:rsidP="00414B2B">
      <w:pPr>
        <w:rPr>
          <w:rFonts w:ascii="Helvetica" w:hAnsi="Helvetica"/>
        </w:rPr>
      </w:pPr>
    </w:p>
    <w:p w14:paraId="4454FDB0" w14:textId="77777777" w:rsidR="00414B2B" w:rsidRPr="002807C5" w:rsidRDefault="00414B2B" w:rsidP="002807C5">
      <w:pPr>
        <w:pStyle w:val="Heading2"/>
        <w:spacing w:line="276" w:lineRule="auto"/>
        <w:rPr>
          <w:rFonts w:ascii="Helvetica" w:hAnsi="Helvetica"/>
          <w:b/>
          <w:bCs/>
          <w:color w:val="ED7D31" w:themeColor="accent2"/>
        </w:rPr>
      </w:pPr>
      <w:r w:rsidRPr="002807C5">
        <w:rPr>
          <w:rFonts w:ascii="Helvetica" w:hAnsi="Helvetica"/>
          <w:b/>
          <w:bCs/>
          <w:color w:val="ED7D31" w:themeColor="accent2"/>
        </w:rPr>
        <w:t>Instructions</w:t>
      </w:r>
    </w:p>
    <w:p w14:paraId="19359D49" w14:textId="2FABA196" w:rsidR="009165F8" w:rsidRPr="00BE5EAD" w:rsidRDefault="009165F8" w:rsidP="009165F8">
      <w:pPr>
        <w:pStyle w:val="ListParagraph"/>
        <w:numPr>
          <w:ilvl w:val="0"/>
          <w:numId w:val="9"/>
        </w:numPr>
        <w:spacing w:after="260" w:line="280" w:lineRule="atLeast"/>
        <w:rPr>
          <w:rFonts w:ascii="Helvetica" w:hAnsi="Helvetica"/>
          <w:sz w:val="20"/>
          <w:szCs w:val="20"/>
        </w:rPr>
      </w:pPr>
      <w:r w:rsidRPr="00BE5EAD">
        <w:rPr>
          <w:rFonts w:ascii="Helvetica" w:hAnsi="Helvetica"/>
          <w:sz w:val="20"/>
          <w:szCs w:val="20"/>
        </w:rPr>
        <w:t>Please imagine y</w:t>
      </w:r>
      <w:r w:rsidR="00A07FA0" w:rsidRPr="00BE5EAD">
        <w:rPr>
          <w:rFonts w:ascii="Helvetica" w:hAnsi="Helvetica"/>
          <w:sz w:val="20"/>
          <w:szCs w:val="20"/>
        </w:rPr>
        <w:t xml:space="preserve">ou are reviewing the document and passing recommendations and queries onto </w:t>
      </w:r>
      <w:r w:rsidR="00EB0706">
        <w:rPr>
          <w:rFonts w:ascii="Helvetica" w:hAnsi="Helvetica"/>
          <w:sz w:val="20"/>
          <w:szCs w:val="20"/>
        </w:rPr>
        <w:t xml:space="preserve">your </w:t>
      </w:r>
      <w:r w:rsidR="00A07FA0" w:rsidRPr="00BE5EAD">
        <w:rPr>
          <w:rFonts w:ascii="Helvetica" w:hAnsi="Helvetica"/>
          <w:sz w:val="20"/>
          <w:szCs w:val="20"/>
        </w:rPr>
        <w:t>colleague</w:t>
      </w:r>
      <w:r w:rsidR="00EB0706">
        <w:rPr>
          <w:rFonts w:ascii="Helvetica" w:hAnsi="Helvetica"/>
          <w:sz w:val="20"/>
          <w:szCs w:val="20"/>
        </w:rPr>
        <w:t>, Anna</w:t>
      </w:r>
      <w:r w:rsidR="00A07FA0" w:rsidRPr="00BE5EAD">
        <w:rPr>
          <w:rFonts w:ascii="Helvetica" w:hAnsi="Helvetica"/>
          <w:sz w:val="20"/>
          <w:szCs w:val="20"/>
        </w:rPr>
        <w:t xml:space="preserve">. </w:t>
      </w:r>
      <w:r w:rsidR="00414B2B" w:rsidRPr="00BE5EAD">
        <w:rPr>
          <w:rFonts w:ascii="Helvetica" w:hAnsi="Helvetica"/>
          <w:sz w:val="20"/>
          <w:szCs w:val="20"/>
        </w:rPr>
        <w:t xml:space="preserve">Please review it for accuracy, consistency, </w:t>
      </w:r>
      <w:proofErr w:type="gramStart"/>
      <w:r w:rsidR="00414B2B" w:rsidRPr="00BE5EAD">
        <w:rPr>
          <w:rFonts w:ascii="Helvetica" w:hAnsi="Helvetica"/>
          <w:sz w:val="20"/>
          <w:szCs w:val="20"/>
        </w:rPr>
        <w:t>formatting</w:t>
      </w:r>
      <w:proofErr w:type="gramEnd"/>
      <w:r w:rsidR="00414B2B" w:rsidRPr="00BE5EAD">
        <w:rPr>
          <w:rFonts w:ascii="Helvetica" w:hAnsi="Helvetica"/>
          <w:sz w:val="20"/>
          <w:szCs w:val="20"/>
        </w:rPr>
        <w:t xml:space="preserve"> and style</w:t>
      </w:r>
      <w:r w:rsidRPr="00BE5EAD">
        <w:rPr>
          <w:rFonts w:ascii="Helvetica" w:hAnsi="Helvetica"/>
          <w:sz w:val="20"/>
          <w:szCs w:val="20"/>
        </w:rPr>
        <w:t>. Please:</w:t>
      </w:r>
    </w:p>
    <w:p w14:paraId="0DC5D8E3" w14:textId="76A3EB74" w:rsidR="009165F8" w:rsidRPr="00BE5EAD" w:rsidRDefault="009165F8" w:rsidP="009165F8">
      <w:pPr>
        <w:pStyle w:val="ListParagraph"/>
        <w:numPr>
          <w:ilvl w:val="1"/>
          <w:numId w:val="9"/>
        </w:numPr>
        <w:spacing w:after="260" w:line="280" w:lineRule="atLeast"/>
        <w:rPr>
          <w:rFonts w:ascii="Helvetica" w:hAnsi="Helvetica"/>
          <w:sz w:val="20"/>
          <w:szCs w:val="20"/>
        </w:rPr>
      </w:pPr>
      <w:r w:rsidRPr="00BE5EAD">
        <w:rPr>
          <w:rFonts w:ascii="Helvetica" w:hAnsi="Helvetica"/>
          <w:sz w:val="20"/>
          <w:szCs w:val="20"/>
        </w:rPr>
        <w:t xml:space="preserve">Make </w:t>
      </w:r>
      <w:r w:rsidR="00414B2B" w:rsidRPr="00BE5EAD">
        <w:rPr>
          <w:rFonts w:ascii="Helvetica" w:hAnsi="Helvetica"/>
          <w:sz w:val="20"/>
          <w:szCs w:val="20"/>
        </w:rPr>
        <w:t>proposed changes using the ‘track changes’ function</w:t>
      </w:r>
    </w:p>
    <w:p w14:paraId="7E5E8C15" w14:textId="33BC2188" w:rsidR="009165F8" w:rsidRPr="00BE5EAD" w:rsidRDefault="009165F8" w:rsidP="00BE5EAD">
      <w:pPr>
        <w:pStyle w:val="ListParagraph"/>
        <w:numPr>
          <w:ilvl w:val="1"/>
          <w:numId w:val="9"/>
        </w:numPr>
        <w:spacing w:after="260" w:line="280" w:lineRule="atLeast"/>
        <w:rPr>
          <w:rFonts w:ascii="Helvetica" w:hAnsi="Helvetica"/>
          <w:sz w:val="20"/>
          <w:szCs w:val="20"/>
        </w:rPr>
      </w:pPr>
      <w:r w:rsidRPr="00BE5EAD">
        <w:rPr>
          <w:rFonts w:ascii="Helvetica" w:hAnsi="Helvetica"/>
          <w:sz w:val="20"/>
          <w:szCs w:val="20"/>
        </w:rPr>
        <w:t xml:space="preserve">Add in </w:t>
      </w:r>
      <w:r w:rsidR="00414B2B" w:rsidRPr="00BE5EAD">
        <w:rPr>
          <w:rFonts w:ascii="Helvetica" w:hAnsi="Helvetica"/>
          <w:sz w:val="20"/>
          <w:szCs w:val="20"/>
        </w:rPr>
        <w:t>comment boxes as necessary</w:t>
      </w:r>
      <w:r w:rsidR="00502177" w:rsidRPr="00BE5EAD">
        <w:rPr>
          <w:rFonts w:ascii="Helvetica" w:hAnsi="Helvetica"/>
          <w:sz w:val="20"/>
          <w:szCs w:val="20"/>
        </w:rPr>
        <w:t xml:space="preserve"> for any queries you have</w:t>
      </w:r>
    </w:p>
    <w:p w14:paraId="642F2AE5" w14:textId="749629A8" w:rsidR="00EB0706" w:rsidRDefault="009165F8" w:rsidP="00EB0706">
      <w:pPr>
        <w:pStyle w:val="ListParagraph"/>
        <w:numPr>
          <w:ilvl w:val="0"/>
          <w:numId w:val="9"/>
        </w:numPr>
        <w:spacing w:after="260" w:line="280" w:lineRule="atLeast"/>
        <w:rPr>
          <w:rFonts w:ascii="Helvetica" w:hAnsi="Helvetica"/>
          <w:sz w:val="20"/>
          <w:szCs w:val="20"/>
        </w:rPr>
      </w:pPr>
      <w:r w:rsidRPr="00BE5EAD">
        <w:rPr>
          <w:rFonts w:ascii="Helvetica" w:hAnsi="Helvetica"/>
          <w:sz w:val="20"/>
          <w:szCs w:val="20"/>
        </w:rPr>
        <w:t>After editing the doc</w:t>
      </w:r>
      <w:r w:rsidR="00EB0706">
        <w:rPr>
          <w:rFonts w:ascii="Helvetica" w:hAnsi="Helvetica"/>
          <w:sz w:val="20"/>
          <w:szCs w:val="20"/>
        </w:rPr>
        <w:t>ument</w:t>
      </w:r>
      <w:r w:rsidRPr="00BE5EAD">
        <w:rPr>
          <w:rFonts w:ascii="Helvetica" w:hAnsi="Helvetica"/>
          <w:sz w:val="20"/>
          <w:szCs w:val="20"/>
        </w:rPr>
        <w:t>, please write an email</w:t>
      </w:r>
      <w:r w:rsidR="00EB0706">
        <w:rPr>
          <w:rFonts w:ascii="Helvetica" w:hAnsi="Helvetica"/>
          <w:sz w:val="20"/>
          <w:szCs w:val="20"/>
        </w:rPr>
        <w:t xml:space="preserve"> to Anna</w:t>
      </w:r>
      <w:r w:rsidR="00380262">
        <w:rPr>
          <w:rFonts w:ascii="Helvetica" w:hAnsi="Helvetica"/>
          <w:sz w:val="20"/>
          <w:szCs w:val="20"/>
        </w:rPr>
        <w:t xml:space="preserve"> to update her on your </w:t>
      </w:r>
      <w:r w:rsidR="0081790A">
        <w:rPr>
          <w:rFonts w:ascii="Helvetica" w:hAnsi="Helvetica"/>
          <w:sz w:val="20"/>
          <w:szCs w:val="20"/>
        </w:rPr>
        <w:t>review. When drafting the email, please</w:t>
      </w:r>
      <w:r w:rsidR="005E4C8C">
        <w:rPr>
          <w:rFonts w:ascii="Helvetica" w:hAnsi="Helvetica"/>
          <w:sz w:val="20"/>
          <w:szCs w:val="20"/>
        </w:rPr>
        <w:t xml:space="preserve"> indicate how long the edit took you, and</w:t>
      </w:r>
      <w:r w:rsidR="0081790A">
        <w:rPr>
          <w:rFonts w:ascii="Helvetica" w:hAnsi="Helvetica"/>
          <w:sz w:val="20"/>
          <w:szCs w:val="20"/>
        </w:rPr>
        <w:t xml:space="preserve"> consider</w:t>
      </w:r>
      <w:r w:rsidR="00EB0706">
        <w:rPr>
          <w:rFonts w:ascii="Helvetica" w:hAnsi="Helvetica"/>
          <w:sz w:val="20"/>
          <w:szCs w:val="20"/>
        </w:rPr>
        <w:t>:</w:t>
      </w:r>
    </w:p>
    <w:p w14:paraId="7DC09C0F" w14:textId="70FCC532" w:rsidR="00EB0706" w:rsidRDefault="0081790A" w:rsidP="00BE5EAD">
      <w:pPr>
        <w:pStyle w:val="ListParagraph"/>
        <w:numPr>
          <w:ilvl w:val="1"/>
          <w:numId w:val="9"/>
        </w:numPr>
        <w:spacing w:after="260" w:line="280" w:lineRule="atLeast"/>
        <w:rPr>
          <w:rFonts w:ascii="Helvetica" w:hAnsi="Helvetica"/>
          <w:sz w:val="20"/>
          <w:szCs w:val="20"/>
        </w:rPr>
      </w:pPr>
      <w:r>
        <w:rPr>
          <w:rFonts w:ascii="Helvetica" w:hAnsi="Helvetica"/>
          <w:sz w:val="20"/>
          <w:szCs w:val="20"/>
        </w:rPr>
        <w:t>A</w:t>
      </w:r>
      <w:r w:rsidR="00BE5EAD">
        <w:rPr>
          <w:rFonts w:ascii="Helvetica" w:hAnsi="Helvetica"/>
          <w:sz w:val="20"/>
          <w:szCs w:val="20"/>
        </w:rPr>
        <w:t xml:space="preserve">ny </w:t>
      </w:r>
      <w:r w:rsidR="00EB0706" w:rsidRPr="00EB0706">
        <w:rPr>
          <w:rFonts w:ascii="Helvetica" w:hAnsi="Helvetica"/>
          <w:sz w:val="20"/>
          <w:szCs w:val="20"/>
        </w:rPr>
        <w:t>big changes or suggestions</w:t>
      </w:r>
      <w:r w:rsidR="00BE5EAD">
        <w:rPr>
          <w:rFonts w:ascii="Helvetica" w:hAnsi="Helvetica"/>
          <w:sz w:val="20"/>
          <w:szCs w:val="20"/>
        </w:rPr>
        <w:t xml:space="preserve"> that you have made</w:t>
      </w:r>
    </w:p>
    <w:p w14:paraId="0C9BFEE9" w14:textId="774F25EF" w:rsidR="00263F3F" w:rsidRPr="00EB0706" w:rsidRDefault="00263F3F" w:rsidP="00BE5EAD">
      <w:pPr>
        <w:pStyle w:val="ListParagraph"/>
        <w:numPr>
          <w:ilvl w:val="1"/>
          <w:numId w:val="9"/>
        </w:numPr>
        <w:spacing w:after="260" w:line="280" w:lineRule="atLeast"/>
        <w:rPr>
          <w:rFonts w:ascii="Helvetica" w:hAnsi="Helvetica"/>
          <w:sz w:val="20"/>
          <w:szCs w:val="20"/>
        </w:rPr>
      </w:pPr>
      <w:r>
        <w:rPr>
          <w:rFonts w:ascii="Helvetica" w:hAnsi="Helvetica"/>
          <w:sz w:val="20"/>
          <w:szCs w:val="20"/>
        </w:rPr>
        <w:t>Anything that needs clarification or a decision</w:t>
      </w:r>
    </w:p>
    <w:p w14:paraId="612FF59E" w14:textId="7E7BF198" w:rsidR="00EB0706" w:rsidRPr="00EB0706" w:rsidRDefault="0081790A" w:rsidP="00BE5EAD">
      <w:pPr>
        <w:pStyle w:val="ListParagraph"/>
        <w:numPr>
          <w:ilvl w:val="1"/>
          <w:numId w:val="9"/>
        </w:numPr>
        <w:spacing w:after="260" w:line="280" w:lineRule="atLeast"/>
        <w:rPr>
          <w:rFonts w:ascii="Helvetica" w:hAnsi="Helvetica"/>
          <w:sz w:val="20"/>
          <w:szCs w:val="20"/>
        </w:rPr>
      </w:pPr>
      <w:r>
        <w:rPr>
          <w:rFonts w:ascii="Helvetica" w:hAnsi="Helvetica"/>
          <w:sz w:val="20"/>
          <w:szCs w:val="20"/>
        </w:rPr>
        <w:t>The client’s</w:t>
      </w:r>
      <w:r w:rsidR="00EB0706" w:rsidRPr="00EB0706">
        <w:rPr>
          <w:rFonts w:ascii="Helvetica" w:hAnsi="Helvetica"/>
          <w:sz w:val="20"/>
          <w:szCs w:val="20"/>
        </w:rPr>
        <w:t xml:space="preserve"> preferences </w:t>
      </w:r>
    </w:p>
    <w:p w14:paraId="07EE8625" w14:textId="1B65FAE7" w:rsidR="00EB0706" w:rsidRPr="00EB0706" w:rsidRDefault="001629A3" w:rsidP="00BE5EAD">
      <w:pPr>
        <w:pStyle w:val="ListParagraph"/>
        <w:numPr>
          <w:ilvl w:val="1"/>
          <w:numId w:val="9"/>
        </w:numPr>
        <w:spacing w:after="260" w:line="280" w:lineRule="atLeast"/>
        <w:rPr>
          <w:rFonts w:ascii="Helvetica" w:hAnsi="Helvetica"/>
          <w:sz w:val="20"/>
          <w:szCs w:val="20"/>
        </w:rPr>
      </w:pPr>
      <w:r>
        <w:rPr>
          <w:rFonts w:ascii="Helvetica" w:hAnsi="Helvetica"/>
          <w:sz w:val="20"/>
          <w:szCs w:val="20"/>
        </w:rPr>
        <w:t>Potential n</w:t>
      </w:r>
      <w:r w:rsidR="00EB0706" w:rsidRPr="00EB0706">
        <w:rPr>
          <w:rFonts w:ascii="Helvetica" w:hAnsi="Helvetica"/>
          <w:sz w:val="20"/>
          <w:szCs w:val="20"/>
        </w:rPr>
        <w:t>ext steps</w:t>
      </w:r>
    </w:p>
    <w:p w14:paraId="0822E145" w14:textId="3D98964F" w:rsidR="00F54A82" w:rsidRPr="00F54A82" w:rsidRDefault="00F54A82" w:rsidP="00F54A82">
      <w:pPr>
        <w:pStyle w:val="ListParagraph"/>
        <w:numPr>
          <w:ilvl w:val="0"/>
          <w:numId w:val="9"/>
        </w:numPr>
        <w:rPr>
          <w:rFonts w:ascii="Helvetica" w:hAnsi="Helvetica"/>
          <w:sz w:val="20"/>
          <w:szCs w:val="20"/>
          <w:lang w:val="en-US"/>
        </w:rPr>
      </w:pPr>
      <w:r w:rsidRPr="00F54A82">
        <w:rPr>
          <w:rFonts w:ascii="Helvetica" w:hAnsi="Helvetica"/>
          <w:sz w:val="20"/>
          <w:szCs w:val="20"/>
        </w:rPr>
        <w:t>When you return the document for assessment, please specify how long the full assignment took you.</w:t>
      </w:r>
    </w:p>
    <w:p w14:paraId="21CB24F3" w14:textId="77777777" w:rsidR="00F54A82" w:rsidRPr="00F54A82" w:rsidRDefault="00F54A82" w:rsidP="00F54A82">
      <w:pPr>
        <w:rPr>
          <w:rFonts w:ascii="Helvetica" w:hAnsi="Helvetica"/>
          <w:sz w:val="20"/>
          <w:szCs w:val="20"/>
          <w:lang w:val="en-US"/>
        </w:rPr>
      </w:pPr>
    </w:p>
    <w:tbl>
      <w:tblPr>
        <w:tblStyle w:val="TableGrid"/>
        <w:tblW w:w="0" w:type="auto"/>
        <w:tblLook w:val="04A0" w:firstRow="1" w:lastRow="0" w:firstColumn="1" w:lastColumn="0" w:noHBand="0" w:noVBand="1"/>
      </w:tblPr>
      <w:tblGrid>
        <w:gridCol w:w="5239"/>
        <w:gridCol w:w="5239"/>
      </w:tblGrid>
      <w:tr w:rsidR="00F54A82" w14:paraId="6C1555A4" w14:textId="77777777" w:rsidTr="00987FE2">
        <w:tc>
          <w:tcPr>
            <w:tcW w:w="5239" w:type="dxa"/>
          </w:tcPr>
          <w:p w14:paraId="3D28D421" w14:textId="77777777" w:rsidR="00F54A82" w:rsidRPr="00BE5EAD" w:rsidRDefault="00F54A82" w:rsidP="00F54A82">
            <w:pPr>
              <w:ind w:left="595" w:hanging="595"/>
              <w:rPr>
                <w:rFonts w:ascii="Helvetica" w:hAnsi="Helvetica"/>
                <w:sz w:val="20"/>
                <w:szCs w:val="20"/>
              </w:rPr>
            </w:pPr>
            <w:r w:rsidRPr="00BE5EAD">
              <w:rPr>
                <w:rFonts w:ascii="Helvetica" w:hAnsi="Helvetica"/>
                <w:sz w:val="20"/>
                <w:szCs w:val="20"/>
              </w:rPr>
              <w:t>Time taken for edit</w:t>
            </w:r>
          </w:p>
        </w:tc>
        <w:tc>
          <w:tcPr>
            <w:tcW w:w="5239" w:type="dxa"/>
          </w:tcPr>
          <w:p w14:paraId="625EDB70" w14:textId="77777777" w:rsidR="00F54A82" w:rsidRDefault="00F54A82" w:rsidP="00987FE2">
            <w:pPr>
              <w:rPr>
                <w:rFonts w:ascii="Helvetica" w:hAnsi="Helvetica"/>
              </w:rPr>
            </w:pPr>
          </w:p>
        </w:tc>
      </w:tr>
      <w:tr w:rsidR="00F54A82" w14:paraId="5D3CACF8" w14:textId="77777777" w:rsidTr="00987FE2">
        <w:tc>
          <w:tcPr>
            <w:tcW w:w="5239" w:type="dxa"/>
          </w:tcPr>
          <w:p w14:paraId="09835B62" w14:textId="77777777" w:rsidR="00F54A82" w:rsidRPr="00BE5EAD" w:rsidRDefault="00F54A82" w:rsidP="00987FE2">
            <w:pPr>
              <w:rPr>
                <w:rFonts w:ascii="Helvetica" w:hAnsi="Helvetica"/>
                <w:sz w:val="20"/>
                <w:szCs w:val="20"/>
              </w:rPr>
            </w:pPr>
            <w:r w:rsidRPr="00BE5EAD">
              <w:rPr>
                <w:rFonts w:ascii="Helvetica" w:hAnsi="Helvetica"/>
                <w:sz w:val="20"/>
                <w:szCs w:val="20"/>
              </w:rPr>
              <w:t>Total time taken for assignment 1</w:t>
            </w:r>
          </w:p>
        </w:tc>
        <w:tc>
          <w:tcPr>
            <w:tcW w:w="5239" w:type="dxa"/>
          </w:tcPr>
          <w:p w14:paraId="0F557A2C" w14:textId="77777777" w:rsidR="00F54A82" w:rsidRDefault="00F54A82" w:rsidP="00987FE2">
            <w:pPr>
              <w:rPr>
                <w:rFonts w:ascii="Helvetica" w:hAnsi="Helvetica"/>
              </w:rPr>
            </w:pPr>
          </w:p>
        </w:tc>
      </w:tr>
    </w:tbl>
    <w:p w14:paraId="10958F73" w14:textId="77777777" w:rsidR="00F54A82" w:rsidRPr="00BE5EAD" w:rsidRDefault="00F54A82" w:rsidP="00F54A82">
      <w:pPr>
        <w:pStyle w:val="ListParagraph"/>
        <w:spacing w:after="260" w:line="280" w:lineRule="atLeast"/>
        <w:rPr>
          <w:rFonts w:ascii="Helvetica" w:hAnsi="Helvetica"/>
          <w:sz w:val="20"/>
          <w:szCs w:val="20"/>
        </w:rPr>
      </w:pPr>
    </w:p>
    <w:p w14:paraId="487048F6" w14:textId="77777777" w:rsidR="00EB0706" w:rsidRPr="00BE5EAD" w:rsidRDefault="00EB0706" w:rsidP="00BE5EAD">
      <w:pPr>
        <w:rPr>
          <w:rFonts w:ascii="Helvetica" w:hAnsi="Helvetica"/>
          <w:sz w:val="20"/>
          <w:szCs w:val="20"/>
        </w:rPr>
      </w:pPr>
    </w:p>
    <w:p w14:paraId="7B8462E7" w14:textId="77777777" w:rsidR="009165F8" w:rsidRPr="00BE5EAD" w:rsidRDefault="009165F8" w:rsidP="006A6F05">
      <w:pPr>
        <w:spacing w:after="260" w:line="280" w:lineRule="atLeast"/>
        <w:contextualSpacing/>
        <w:rPr>
          <w:rFonts w:ascii="Helvetica" w:hAnsi="Helvetica"/>
          <w:sz w:val="20"/>
          <w:szCs w:val="20"/>
        </w:rPr>
      </w:pPr>
    </w:p>
    <w:p w14:paraId="6D9CDD02" w14:textId="35D78898" w:rsidR="00592862" w:rsidRPr="00BE5EAD" w:rsidRDefault="00592862" w:rsidP="006A6F05">
      <w:pPr>
        <w:spacing w:after="260" w:line="280" w:lineRule="atLeast"/>
        <w:contextualSpacing/>
        <w:rPr>
          <w:rFonts w:ascii="Helvetica" w:hAnsi="Helvetica"/>
          <w:sz w:val="20"/>
          <w:szCs w:val="20"/>
        </w:rPr>
      </w:pPr>
    </w:p>
    <w:p w14:paraId="23F80DDE" w14:textId="5BE92AFD" w:rsidR="00EB0706" w:rsidRPr="00882F49" w:rsidRDefault="00B96ADC" w:rsidP="00A46BC3">
      <w:pPr>
        <w:rPr>
          <w:rFonts w:ascii="Helvetica" w:hAnsi="Helvetica"/>
          <w:sz w:val="20"/>
          <w:szCs w:val="20"/>
          <w:lang w:val="en-US"/>
        </w:rPr>
      </w:pPr>
      <w:r>
        <w:rPr>
          <w:rFonts w:ascii="Helvetica" w:hAnsi="Helvetica"/>
        </w:rPr>
        <w:br w:type="page"/>
      </w:r>
    </w:p>
    <w:p w14:paraId="6AFAC45C" w14:textId="77777777" w:rsidR="00715917" w:rsidRPr="00715917" w:rsidRDefault="00715917" w:rsidP="00715917">
      <w:pPr>
        <w:numPr>
          <w:ilvl w:val="1"/>
          <w:numId w:val="0"/>
        </w:numPr>
        <w:spacing w:after="160" w:line="240" w:lineRule="auto"/>
        <w:rPr>
          <w:rFonts w:eastAsiaTheme="minorEastAsia"/>
          <w:color w:val="5A5A5A" w:themeColor="text1" w:themeTint="A5"/>
          <w:spacing w:val="15"/>
          <w:lang w:val="en-US"/>
        </w:rPr>
      </w:pPr>
      <w:r w:rsidRPr="00715917">
        <w:rPr>
          <w:rFonts w:eastAsiaTheme="minorEastAsia"/>
          <w:color w:val="5A5A5A" w:themeColor="text1" w:themeTint="A5"/>
          <w:spacing w:val="15"/>
          <w:lang w:val="en-US"/>
        </w:rPr>
        <w:lastRenderedPageBreak/>
        <w:t xml:space="preserve">Fictionalitinib FAQs </w:t>
      </w:r>
    </w:p>
    <w:p w14:paraId="314BEB0B" w14:textId="77777777" w:rsidR="00715917" w:rsidRPr="00715917" w:rsidRDefault="00715917" w:rsidP="00715917">
      <w:pPr>
        <w:spacing w:after="80" w:line="240" w:lineRule="auto"/>
        <w:rPr>
          <w:color w:val="657C9C" w:themeColor="text2" w:themeTint="BF"/>
          <w:lang w:val="en-US"/>
        </w:rPr>
      </w:pPr>
    </w:p>
    <w:tbl>
      <w:tblPr>
        <w:tblStyle w:val="TableGrid1"/>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880"/>
        <w:gridCol w:w="10499"/>
      </w:tblGrid>
      <w:tr w:rsidR="00715917" w:rsidRPr="00715917" w14:paraId="7206E754" w14:textId="77777777" w:rsidTr="00CB1328">
        <w:tc>
          <w:tcPr>
            <w:tcW w:w="757" w:type="dxa"/>
            <w:shd w:val="clear" w:color="auto" w:fill="D9E2F3" w:themeFill="accent1" w:themeFillTint="33"/>
            <w:tcMar>
              <w:right w:w="216" w:type="dxa"/>
            </w:tcMar>
            <w:vAlign w:val="bottom"/>
          </w:tcPr>
          <w:p w14:paraId="4884D4F2" w14:textId="77777777" w:rsidR="00715917" w:rsidRPr="00715917" w:rsidRDefault="00715917" w:rsidP="00715917">
            <w:pPr>
              <w:spacing w:after="20"/>
              <w:jc w:val="center"/>
            </w:pPr>
            <w:r w:rsidRPr="00715917">
              <w:rPr>
                <w:noProof/>
              </w:rPr>
              <mc:AlternateContent>
                <mc:Choice Requires="wpg">
                  <w:drawing>
                    <wp:inline distT="0" distB="0" distL="0" distR="0" wp14:anchorId="5B986175" wp14:editId="7FDFAFC0">
                      <wp:extent cx="274320" cy="274320"/>
                      <wp:effectExtent l="0" t="0" r="5080" b="5080"/>
                      <wp:docPr id="31"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32"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rgbClr val="ED7D31"/>
                                </a:solidFill>
                                <a:ln w="0">
                                  <a:noFill/>
                                  <a:prstDash val="solid"/>
                                  <a:round/>
                                  <a:headEnd/>
                                  <a:tailEnd/>
                                </a:ln>
                              </wps:spPr>
                              <wps:bodyPr vert="horz" wrap="square" lIns="91440" tIns="45720" rIns="91440" bIns="45720" numCol="1" anchor="t" anchorCtr="0" compatLnSpc="1">
                                <a:prstTxWarp prst="textNoShape">
                                  <a:avLst/>
                                </a:prstTxWarp>
                              </wps:bodyPr>
                            </wps:wsp>
                            <wps:wsp>
                              <wps:cNvPr id="33"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ysClr val="window" lastClr="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4"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ysClr val="window" lastClr="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5"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ysClr val="window" lastClr="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F917139" id="Objective in circle icon" o:spid="_x0000_s1026" alt="Objective icon" style="width:21.6pt;height:21.6pt;mso-position-horizontal-relative:char;mso-position-vertical-relative:line" coordsize="171,1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">
                      <v:shape id="Objective icon circle" o:spid="_x0000_s1027" alt="Objective icon circle" style="position:absolute;width:171;height:171;visibility:visible;mso-wrap-style:square;v-text-anchor:top" coordsize="3246,3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&#13;&#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ed7d31"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" path="m54,l815,r17,3l847,10r11,12l866,37r3,17l866,71r-8,15l847,98r-15,8l815,108r-761,l37,106,22,98,10,86,3,71,,54,3,37,10,22,22,10,37,3,54,xe" fillcolor="window"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" path="m54,l815,r17,2l847,10r11,12l866,37r3,17l866,71r-8,15l847,98r-15,7l815,108r-761,l37,105,22,98,10,86,3,71,,54,3,37,10,22,22,10,37,2,54,xe" fillcolor="window"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" path="m54,l815,r17,3l847,11r11,12l866,37r3,18l866,72r-8,15l847,98r-15,8l815,109r-761,l37,106,22,98,10,87,3,72,,55,3,37,10,23,22,11,37,3,54,xe" fillcolor="window" stroked="f" strokeweight="0">
                        <v:path arrowok="t" o:connecttype="custom" o:connectlocs="3,0;43,0;44,0;45,1;45,1;46,2;46,3;46,3;45,4;45,4;44,5;43,5;3,5;2,5;1,4;1,4;0,3;0,3;0,2;1,1;1,1;2,0;3,0" o:connectangles="0,0,0,0,0,0,0,0,0,0,0,0,0,0,0,0,0,0,0,0,0,0,0"/>
                      </v:shape>
                      <w10:anchorlock/>
                    </v:group>
                  </w:pict>
                </mc:Fallback>
              </mc:AlternateContent>
            </w:r>
          </w:p>
        </w:tc>
        <w:tc>
          <w:tcPr>
            <w:tcW w:w="9030" w:type="dxa"/>
            <w:shd w:val="clear" w:color="auto" w:fill="D9E2F3" w:themeFill="accent1" w:themeFillTint="33"/>
          </w:tcPr>
          <w:p w14:paraId="2AEA1A7D" w14:textId="77777777" w:rsidR="00715917" w:rsidRPr="00715917" w:rsidRDefault="00715917" w:rsidP="00715917">
            <w:pPr>
              <w:keepNext/>
              <w:keepLines/>
              <w:spacing w:before="240" w:after="40"/>
              <w:contextualSpacing/>
              <w:outlineLvl w:val="0"/>
              <w:rPr>
                <w:rFonts w:asciiTheme="majorHAnsi" w:eastAsiaTheme="majorEastAsia" w:hAnsiTheme="majorHAnsi" w:cstheme="majorBidi"/>
                <w:b/>
                <w:caps/>
                <w:color w:val="44546A" w:themeColor="text2"/>
                <w:sz w:val="32"/>
                <w:szCs w:val="32"/>
              </w:rPr>
            </w:pPr>
            <w:r w:rsidRPr="00715917">
              <w:rPr>
                <w:rFonts w:asciiTheme="majorHAnsi" w:eastAsiaTheme="majorEastAsia" w:hAnsiTheme="majorHAnsi" w:cstheme="majorBidi"/>
                <w:b/>
                <w:caps/>
                <w:color w:val="44546A" w:themeColor="text2"/>
                <w:sz w:val="32"/>
                <w:szCs w:val="32"/>
              </w:rPr>
              <w:t>Key Messages</w:t>
            </w:r>
          </w:p>
        </w:tc>
      </w:tr>
    </w:tbl>
    <w:p w14:paraId="0DE56B05" w14:textId="77777777" w:rsidR="00715917" w:rsidRPr="00715917" w:rsidRDefault="00715917" w:rsidP="00715917">
      <w:pPr>
        <w:numPr>
          <w:ilvl w:val="0"/>
          <w:numId w:val="4"/>
        </w:numPr>
        <w:spacing w:after="200" w:line="276" w:lineRule="auto"/>
        <w:contextualSpacing/>
        <w:rPr>
          <w:sz w:val="24"/>
          <w:szCs w:val="24"/>
        </w:rPr>
      </w:pPr>
      <w:r w:rsidRPr="00715917">
        <w:rPr>
          <w:sz w:val="24"/>
          <w:szCs w:val="24"/>
        </w:rPr>
        <w:t>There is a high unmet medical need among patients with myelofibrosis due to limited treatment options</w:t>
      </w:r>
    </w:p>
    <w:p w14:paraId="354748B4" w14:textId="77777777" w:rsidR="00715917" w:rsidRPr="00715917" w:rsidRDefault="00715917" w:rsidP="00715917">
      <w:pPr>
        <w:numPr>
          <w:ilvl w:val="0"/>
          <w:numId w:val="4"/>
        </w:numPr>
        <w:spacing w:before="360" w:after="200" w:line="276" w:lineRule="auto"/>
        <w:ind w:left="567" w:hanging="567"/>
        <w:contextualSpacing/>
        <w:rPr>
          <w:sz w:val="24"/>
          <w:szCs w:val="24"/>
        </w:rPr>
      </w:pPr>
      <w:proofErr w:type="spellStart"/>
      <w:r w:rsidRPr="00715917">
        <w:rPr>
          <w:sz w:val="24"/>
          <w:szCs w:val="24"/>
        </w:rPr>
        <w:t>Fictionalibinib</w:t>
      </w:r>
      <w:proofErr w:type="spellEnd"/>
      <w:r w:rsidRPr="00715917">
        <w:rPr>
          <w:sz w:val="24"/>
          <w:szCs w:val="24"/>
        </w:rPr>
        <w:t xml:space="preserve"> is a FIC-selective </w:t>
      </w:r>
      <w:r w:rsidRPr="00715917">
        <w:rPr>
          <w:i/>
          <w:sz w:val="24"/>
          <w:szCs w:val="24"/>
        </w:rPr>
        <w:t>inhibitor</w:t>
      </w:r>
      <w:r w:rsidRPr="00715917">
        <w:rPr>
          <w:sz w:val="24"/>
          <w:szCs w:val="24"/>
        </w:rPr>
        <w:t xml:space="preserve"> that has demonstrated clinically meaningful improvements in splenic response and total symptom score in patients with primary and secondary (post-PV and post-ET) myelofibrosis </w:t>
      </w:r>
    </w:p>
    <w:p w14:paraId="0ABCE97A" w14:textId="77777777" w:rsidR="00715917" w:rsidRPr="00715917" w:rsidRDefault="00715917" w:rsidP="00715917">
      <w:pPr>
        <w:numPr>
          <w:ilvl w:val="0"/>
          <w:numId w:val="4"/>
        </w:numPr>
        <w:spacing w:after="200" w:line="276" w:lineRule="auto"/>
        <w:contextualSpacing/>
        <w:rPr>
          <w:sz w:val="24"/>
          <w:szCs w:val="24"/>
        </w:rPr>
      </w:pPr>
      <w:r w:rsidRPr="00715917">
        <w:rPr>
          <w:sz w:val="24"/>
          <w:szCs w:val="24"/>
        </w:rPr>
        <w:t xml:space="preserve">The mechanism of action (MOA) of </w:t>
      </w:r>
      <w:proofErr w:type="spellStart"/>
      <w:r w:rsidRPr="00715917">
        <w:rPr>
          <w:sz w:val="24"/>
          <w:szCs w:val="24"/>
        </w:rPr>
        <w:t>fictionalitibing</w:t>
      </w:r>
      <w:proofErr w:type="spellEnd"/>
      <w:r w:rsidRPr="00715917">
        <w:rPr>
          <w:sz w:val="24"/>
          <w:szCs w:val="24"/>
        </w:rPr>
        <w:t xml:space="preserve"> is novel, and it is a first-in class FIC selective </w:t>
      </w:r>
      <w:proofErr w:type="spellStart"/>
      <w:r w:rsidRPr="00715917">
        <w:rPr>
          <w:sz w:val="24"/>
          <w:szCs w:val="24"/>
        </w:rPr>
        <w:t>inihbitor</w:t>
      </w:r>
      <w:proofErr w:type="spellEnd"/>
    </w:p>
    <w:p w14:paraId="0C5596C2" w14:textId="77777777" w:rsidR="00715917" w:rsidRPr="00715917" w:rsidRDefault="00715917" w:rsidP="00715917">
      <w:pPr>
        <w:numPr>
          <w:ilvl w:val="0"/>
          <w:numId w:val="4"/>
        </w:numPr>
        <w:spacing w:after="200" w:line="276" w:lineRule="auto"/>
        <w:ind w:left="-142" w:firstLine="142"/>
        <w:contextualSpacing/>
        <w:rPr>
          <w:szCs w:val="24"/>
        </w:rPr>
      </w:pPr>
      <w:proofErr w:type="spellStart"/>
      <w:r w:rsidRPr="00715917">
        <w:rPr>
          <w:szCs w:val="24"/>
        </w:rPr>
        <w:t>Fictionalibitin</w:t>
      </w:r>
      <w:proofErr w:type="spellEnd"/>
      <w:r w:rsidRPr="00715917">
        <w:rPr>
          <w:szCs w:val="24"/>
        </w:rPr>
        <w:t xml:space="preserve"> also shows efficacy in patients previously exposed to ruxolitinib, the current standard of care </w:t>
      </w:r>
    </w:p>
    <w:tbl>
      <w:tblPr>
        <w:tblStyle w:val="TableGrid1"/>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880"/>
        <w:gridCol w:w="10499"/>
      </w:tblGrid>
      <w:tr w:rsidR="00715917" w:rsidRPr="00715917" w14:paraId="57AAC46A" w14:textId="77777777" w:rsidTr="00CB1328">
        <w:tc>
          <w:tcPr>
            <w:tcW w:w="725" w:type="dxa"/>
            <w:shd w:val="clear" w:color="auto" w:fill="AEAAAA" w:themeFill="background2" w:themeFillShade="BF"/>
            <w:tcMar>
              <w:right w:w="216" w:type="dxa"/>
            </w:tcMar>
            <w:vAlign w:val="bottom"/>
          </w:tcPr>
          <w:p w14:paraId="4A85551C" w14:textId="77777777" w:rsidR="00715917" w:rsidRPr="00715917" w:rsidRDefault="00715917" w:rsidP="00715917">
            <w:pPr>
              <w:spacing w:after="20"/>
              <w:jc w:val="center"/>
              <w:rPr>
                <w:sz w:val="21"/>
                <w:szCs w:val="21"/>
              </w:rPr>
            </w:pPr>
            <w:r w:rsidRPr="00715917">
              <w:rPr>
                <w:noProof/>
                <w:sz w:val="21"/>
                <w:szCs w:val="21"/>
              </w:rPr>
              <mc:AlternateContent>
                <mc:Choice Requires="wpg">
                  <w:drawing>
                    <wp:inline distT="0" distB="0" distL="0" distR="0" wp14:anchorId="43664851" wp14:editId="45F13719">
                      <wp:extent cx="274320" cy="274320"/>
                      <wp:effectExtent l="0" t="0" r="0" b="0"/>
                      <wp:docPr id="36"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37"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rgbClr val="4472C4"/>
                                </a:solidFill>
                                <a:ln w="0">
                                  <a:noFill/>
                                  <a:prstDash val="solid"/>
                                  <a:round/>
                                  <a:headEnd/>
                                  <a:tailEnd/>
                                </a:ln>
                              </wps:spPr>
                              <wps:bodyPr vert="horz" wrap="square" lIns="91440" tIns="45720" rIns="91440" bIns="45720" numCol="1" anchor="t" anchorCtr="0" compatLnSpc="1">
                                <a:prstTxWarp prst="textNoShape">
                                  <a:avLst/>
                                </a:prstTxWarp>
                              </wps:bodyPr>
                            </wps:wsp>
                            <wps:wsp>
                              <wps:cNvPr id="38"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ysClr val="window" lastClr="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5528E50" id="Experience in circle icon" o:spid="_x0000_s1026" alt="Experience icon" style="width:21.6pt;height:21.6pt;mso-position-horizontal-relative:char;mso-position-vertical-relative:line" coordsize="171,1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">
                      <v:shape id="Experience icon circle" o:spid="_x0000_s1027" alt="Experience icon circle" style="position:absolute;width:171;height:171;visibility:visible;mso-wrap-style:square;v-text-anchor:top" coordsize="3246,32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&#13;&#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4472c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&#13;&#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indow"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9" w:type="dxa"/>
            <w:shd w:val="clear" w:color="auto" w:fill="AEAAAA" w:themeFill="background2" w:themeFillShade="BF"/>
          </w:tcPr>
          <w:p w14:paraId="781EFBB2" w14:textId="77777777" w:rsidR="00715917" w:rsidRPr="00715917" w:rsidRDefault="00715917" w:rsidP="00715917">
            <w:pPr>
              <w:keepNext/>
              <w:keepLines/>
              <w:spacing w:before="240" w:after="40"/>
              <w:contextualSpacing/>
              <w:outlineLvl w:val="0"/>
              <w:rPr>
                <w:rFonts w:asciiTheme="majorHAnsi" w:eastAsiaTheme="majorEastAsia" w:hAnsiTheme="majorHAnsi" w:cstheme="majorBidi"/>
                <w:b/>
                <w:caps/>
                <w:color w:val="44546A" w:themeColor="text2"/>
                <w:sz w:val="21"/>
                <w:szCs w:val="21"/>
              </w:rPr>
            </w:pPr>
            <w:r w:rsidRPr="00715917">
              <w:rPr>
                <w:rFonts w:asciiTheme="majorHAnsi" w:eastAsiaTheme="majorEastAsia" w:hAnsiTheme="majorHAnsi" w:cstheme="majorBidi"/>
                <w:b/>
                <w:caps/>
                <w:color w:val="44546A" w:themeColor="text2"/>
                <w:sz w:val="21"/>
                <w:szCs w:val="21"/>
              </w:rPr>
              <w:t xml:space="preserve">fictionalitinib </w:t>
            </w:r>
          </w:p>
        </w:tc>
      </w:tr>
    </w:tbl>
    <w:p w14:paraId="4D3DEDF3" w14:textId="77777777" w:rsidR="00715917" w:rsidRPr="00715917" w:rsidRDefault="00715917" w:rsidP="00715917">
      <w:pPr>
        <w:numPr>
          <w:ilvl w:val="0"/>
          <w:numId w:val="5"/>
        </w:numPr>
        <w:spacing w:after="200" w:line="276" w:lineRule="auto"/>
        <w:contextualSpacing/>
        <w:rPr>
          <w:sz w:val="24"/>
          <w:szCs w:val="24"/>
        </w:rPr>
      </w:pPr>
      <w:r w:rsidRPr="00715917">
        <w:rPr>
          <w:sz w:val="24"/>
          <w:szCs w:val="24"/>
        </w:rPr>
        <w:t xml:space="preserve">What is </w:t>
      </w:r>
      <w:proofErr w:type="spellStart"/>
      <w:r w:rsidRPr="00715917">
        <w:rPr>
          <w:sz w:val="24"/>
          <w:szCs w:val="24"/>
        </w:rPr>
        <w:t>ficitionalibitnb</w:t>
      </w:r>
      <w:proofErr w:type="spellEnd"/>
      <w:r w:rsidRPr="00715917">
        <w:rPr>
          <w:sz w:val="24"/>
          <w:szCs w:val="24"/>
        </w:rPr>
        <w:t>?</w:t>
      </w:r>
    </w:p>
    <w:p w14:paraId="5BDE5C24" w14:textId="77777777" w:rsidR="00715917" w:rsidRPr="00715917" w:rsidRDefault="00715917" w:rsidP="00715917">
      <w:pPr>
        <w:numPr>
          <w:ilvl w:val="1"/>
          <w:numId w:val="5"/>
        </w:numPr>
        <w:spacing w:after="200" w:line="276" w:lineRule="auto"/>
        <w:contextualSpacing/>
        <w:rPr>
          <w:sz w:val="24"/>
          <w:szCs w:val="24"/>
        </w:rPr>
      </w:pPr>
      <w:r w:rsidRPr="00715917">
        <w:rPr>
          <w:sz w:val="24"/>
          <w:szCs w:val="24"/>
        </w:rPr>
        <w:t xml:space="preserve">Fictionalitinib is a highly selective, orally </w:t>
      </w:r>
      <w:proofErr w:type="spellStart"/>
      <w:r w:rsidRPr="00715917">
        <w:rPr>
          <w:sz w:val="24"/>
          <w:szCs w:val="24"/>
        </w:rPr>
        <w:t>bioavailbe</w:t>
      </w:r>
      <w:proofErr w:type="spellEnd"/>
      <w:r w:rsidRPr="00715917">
        <w:rPr>
          <w:sz w:val="24"/>
          <w:szCs w:val="24"/>
        </w:rPr>
        <w:t xml:space="preserve">, small molecule </w:t>
      </w:r>
      <w:proofErr w:type="spellStart"/>
      <w:r w:rsidRPr="00715917">
        <w:rPr>
          <w:sz w:val="24"/>
          <w:szCs w:val="24"/>
        </w:rPr>
        <w:t>substract</w:t>
      </w:r>
      <w:proofErr w:type="spellEnd"/>
      <w:r w:rsidRPr="00715917">
        <w:rPr>
          <w:sz w:val="24"/>
          <w:szCs w:val="24"/>
        </w:rPr>
        <w:t>-binding inhibitor of FIC (fictional interesting complex), which is a key substrate that binds to the fictional interesting receptor (FRI) [Grindelwald et al, Fic Sci Res 2016)</w:t>
      </w:r>
    </w:p>
    <w:p w14:paraId="7C81BB40" w14:textId="77777777" w:rsidR="00715917" w:rsidRPr="00715917" w:rsidRDefault="00715917" w:rsidP="00715917">
      <w:pPr>
        <w:numPr>
          <w:ilvl w:val="0"/>
          <w:numId w:val="5"/>
        </w:numPr>
        <w:spacing w:after="200" w:line="276" w:lineRule="auto"/>
        <w:contextualSpacing/>
        <w:rPr>
          <w:sz w:val="24"/>
          <w:szCs w:val="24"/>
        </w:rPr>
      </w:pPr>
      <w:r w:rsidRPr="00715917">
        <w:rPr>
          <w:sz w:val="24"/>
          <w:szCs w:val="24"/>
        </w:rPr>
        <w:t xml:space="preserve">How does </w:t>
      </w:r>
      <w:proofErr w:type="spellStart"/>
      <w:r w:rsidRPr="00715917">
        <w:rPr>
          <w:sz w:val="24"/>
          <w:szCs w:val="24"/>
        </w:rPr>
        <w:t>ficitonalibinib</w:t>
      </w:r>
      <w:proofErr w:type="spellEnd"/>
      <w:r w:rsidRPr="00715917">
        <w:rPr>
          <w:sz w:val="24"/>
          <w:szCs w:val="24"/>
        </w:rPr>
        <w:t xml:space="preserve"> work?</w:t>
      </w:r>
    </w:p>
    <w:p w14:paraId="17F96EDA" w14:textId="77777777" w:rsidR="00715917" w:rsidRPr="00715917" w:rsidRDefault="00715917" w:rsidP="00715917">
      <w:pPr>
        <w:numPr>
          <w:ilvl w:val="1"/>
          <w:numId w:val="5"/>
        </w:numPr>
        <w:spacing w:after="200" w:line="276" w:lineRule="auto"/>
        <w:contextualSpacing/>
        <w:rPr>
          <w:sz w:val="24"/>
          <w:szCs w:val="24"/>
        </w:rPr>
      </w:pPr>
      <w:r w:rsidRPr="00715917">
        <w:rPr>
          <w:sz w:val="24"/>
          <w:szCs w:val="24"/>
        </w:rPr>
        <w:t xml:space="preserve">FIR </w:t>
      </w:r>
      <w:proofErr w:type="spellStart"/>
      <w:r w:rsidRPr="00715917">
        <w:rPr>
          <w:sz w:val="24"/>
          <w:szCs w:val="24"/>
        </w:rPr>
        <w:t>signaling</w:t>
      </w:r>
      <w:proofErr w:type="spellEnd"/>
      <w:r w:rsidRPr="00715917">
        <w:rPr>
          <w:sz w:val="24"/>
          <w:szCs w:val="24"/>
        </w:rPr>
        <w:t xml:space="preserve"> is key to the development and progression of myelofibrosis (Potter &amp; Dumbledore 2007, Haem Magic Rev), and inhibition of FIR signalling pathways via FIC inhibition with fictionalitinib showed significant activity in preclinical </w:t>
      </w:r>
      <w:proofErr w:type="spellStart"/>
      <w:r w:rsidRPr="00715917">
        <w:rPr>
          <w:sz w:val="24"/>
          <w:szCs w:val="24"/>
        </w:rPr>
        <w:t>modles</w:t>
      </w:r>
      <w:proofErr w:type="spellEnd"/>
      <w:r w:rsidRPr="00715917">
        <w:rPr>
          <w:sz w:val="24"/>
          <w:szCs w:val="24"/>
        </w:rPr>
        <w:t xml:space="preserve"> {JK Rowling 2011)</w:t>
      </w:r>
    </w:p>
    <w:p w14:paraId="571E6A8D" w14:textId="77777777" w:rsidR="00715917" w:rsidRPr="00715917" w:rsidRDefault="00715917" w:rsidP="00715917">
      <w:pPr>
        <w:numPr>
          <w:ilvl w:val="1"/>
          <w:numId w:val="5"/>
        </w:numPr>
        <w:spacing w:after="200" w:line="276" w:lineRule="auto"/>
        <w:contextualSpacing/>
        <w:rPr>
          <w:rFonts w:ascii="Arial" w:hAnsi="Arial" w:cs="Arial"/>
          <w:sz w:val="28"/>
          <w:szCs w:val="24"/>
        </w:rPr>
      </w:pPr>
      <w:r w:rsidRPr="00715917">
        <w:rPr>
          <w:rFonts w:ascii="Arial" w:hAnsi="Arial" w:cs="Arial"/>
          <w:sz w:val="28"/>
          <w:szCs w:val="24"/>
        </w:rPr>
        <w:t>Mutations in fic in patients with myelofibrosis mean that following binding to the fir, the signally pathway shows constitutive activity, promoting disease transformation and progression (Nat Rev Haem 2009 Snape and Voldemort)</w:t>
      </w:r>
    </w:p>
    <w:p w14:paraId="44EA7665" w14:textId="77777777" w:rsidR="00715917" w:rsidRPr="00715917" w:rsidRDefault="00715917" w:rsidP="00715917">
      <w:pPr>
        <w:numPr>
          <w:ilvl w:val="0"/>
          <w:numId w:val="5"/>
        </w:numPr>
        <w:spacing w:after="200" w:line="276" w:lineRule="auto"/>
        <w:contextualSpacing/>
        <w:rPr>
          <w:sz w:val="24"/>
          <w:szCs w:val="24"/>
        </w:rPr>
      </w:pPr>
      <w:r w:rsidRPr="00715917">
        <w:rPr>
          <w:sz w:val="24"/>
          <w:szCs w:val="24"/>
        </w:rPr>
        <w:t xml:space="preserve">What </w:t>
      </w:r>
    </w:p>
    <w:p w14:paraId="71CCCBFE" w14:textId="77777777" w:rsidR="00715917" w:rsidRPr="00715917" w:rsidRDefault="00715917" w:rsidP="00715917">
      <w:pPr>
        <w:numPr>
          <w:ilvl w:val="1"/>
          <w:numId w:val="5"/>
        </w:numPr>
        <w:spacing w:after="200" w:line="276" w:lineRule="auto"/>
        <w:contextualSpacing/>
        <w:rPr>
          <w:sz w:val="24"/>
          <w:szCs w:val="24"/>
        </w:rPr>
      </w:pPr>
      <w:proofErr w:type="spellStart"/>
      <w:r w:rsidRPr="00715917">
        <w:rPr>
          <w:sz w:val="24"/>
          <w:szCs w:val="24"/>
        </w:rPr>
        <w:t>Fictionalitinib</w:t>
      </w:r>
      <w:proofErr w:type="spellEnd"/>
      <w:r w:rsidRPr="00715917">
        <w:rPr>
          <w:sz w:val="24"/>
          <w:szCs w:val="24"/>
        </w:rPr>
        <w:t xml:space="preserve"> has </w:t>
      </w:r>
      <w:proofErr w:type="spellStart"/>
      <w:r w:rsidRPr="00715917">
        <w:rPr>
          <w:sz w:val="24"/>
          <w:szCs w:val="24"/>
        </w:rPr>
        <w:t>demonstratec</w:t>
      </w:r>
      <w:proofErr w:type="spellEnd"/>
      <w:r w:rsidRPr="00715917">
        <w:rPr>
          <w:sz w:val="24"/>
          <w:szCs w:val="24"/>
        </w:rPr>
        <w:t xml:space="preserve"> </w:t>
      </w:r>
      <w:proofErr w:type="spellStart"/>
      <w:r w:rsidRPr="00715917">
        <w:rPr>
          <w:sz w:val="24"/>
          <w:szCs w:val="24"/>
        </w:rPr>
        <w:t>dlinically</w:t>
      </w:r>
      <w:proofErr w:type="spellEnd"/>
      <w:r w:rsidRPr="00715917">
        <w:rPr>
          <w:sz w:val="24"/>
          <w:szCs w:val="24"/>
        </w:rPr>
        <w:t xml:space="preserve"> meaningful </w:t>
      </w:r>
      <w:proofErr w:type="spellStart"/>
      <w:r w:rsidRPr="00715917">
        <w:rPr>
          <w:sz w:val="24"/>
          <w:szCs w:val="24"/>
        </w:rPr>
        <w:t>improvments</w:t>
      </w:r>
      <w:proofErr w:type="spellEnd"/>
      <w:r w:rsidRPr="00715917">
        <w:rPr>
          <w:sz w:val="24"/>
          <w:szCs w:val="24"/>
        </w:rPr>
        <w:t xml:space="preserve"> in splenic response and total system score in patients with primary and secondary myelofibrosis in the FICTION study programme (Weasley et al 2015). </w:t>
      </w:r>
      <w:proofErr w:type="spellStart"/>
      <w:r w:rsidRPr="00715917">
        <w:rPr>
          <w:sz w:val="24"/>
          <w:szCs w:val="24"/>
        </w:rPr>
        <w:t>Fictionalibinig</w:t>
      </w:r>
      <w:proofErr w:type="spellEnd"/>
      <w:r w:rsidRPr="00715917">
        <w:rPr>
          <w:sz w:val="24"/>
          <w:szCs w:val="24"/>
        </w:rPr>
        <w:t xml:space="preserve"> also shows activity in patients previously </w:t>
      </w:r>
      <w:proofErr w:type="spellStart"/>
      <w:r w:rsidRPr="00715917">
        <w:rPr>
          <w:sz w:val="24"/>
          <w:szCs w:val="24"/>
        </w:rPr>
        <w:t>esposed</w:t>
      </w:r>
      <w:proofErr w:type="spellEnd"/>
      <w:r w:rsidRPr="00715917">
        <w:rPr>
          <w:sz w:val="24"/>
          <w:szCs w:val="24"/>
        </w:rPr>
        <w:t xml:space="preserve"> to </w:t>
      </w:r>
      <w:proofErr w:type="spellStart"/>
      <w:r w:rsidRPr="00715917">
        <w:rPr>
          <w:sz w:val="24"/>
          <w:szCs w:val="24"/>
        </w:rPr>
        <w:t>nonarafenib</w:t>
      </w:r>
      <w:proofErr w:type="spellEnd"/>
      <w:r w:rsidRPr="00715917">
        <w:rPr>
          <w:sz w:val="24"/>
          <w:szCs w:val="24"/>
        </w:rPr>
        <w:t xml:space="preserve">, the </w:t>
      </w:r>
      <w:proofErr w:type="spellStart"/>
      <w:r w:rsidRPr="00715917">
        <w:rPr>
          <w:sz w:val="24"/>
          <w:szCs w:val="24"/>
        </w:rPr>
        <w:t>curent</w:t>
      </w:r>
      <w:proofErr w:type="spellEnd"/>
      <w:r w:rsidRPr="00715917">
        <w:rPr>
          <w:sz w:val="24"/>
          <w:szCs w:val="24"/>
        </w:rPr>
        <w:t xml:space="preserve"> standard of care (Granger </w:t>
      </w:r>
      <w:proofErr w:type="spellStart"/>
      <w:r w:rsidRPr="00715917">
        <w:rPr>
          <w:sz w:val="24"/>
          <w:szCs w:val="24"/>
        </w:rPr>
        <w:t>Pharmcol</w:t>
      </w:r>
      <w:proofErr w:type="spellEnd"/>
      <w:r w:rsidRPr="00715917">
        <w:rPr>
          <w:sz w:val="24"/>
          <w:szCs w:val="24"/>
        </w:rPr>
        <w:t xml:space="preserve"> 2017)</w:t>
      </w:r>
    </w:p>
    <w:tbl>
      <w:tblPr>
        <w:tblStyle w:val="TableGrid1"/>
        <w:tblW w:w="0" w:type="auto"/>
        <w:tblInd w:w="720" w:type="dxa"/>
        <w:tblLook w:val="04A0" w:firstRow="1" w:lastRow="0" w:firstColumn="1" w:lastColumn="0" w:noHBand="0" w:noVBand="1"/>
      </w:tblPr>
      <w:tblGrid>
        <w:gridCol w:w="2737"/>
        <w:gridCol w:w="5043"/>
        <w:gridCol w:w="1296"/>
      </w:tblGrid>
      <w:tr w:rsidR="00715917" w:rsidRPr="00715917" w14:paraId="439C3A25" w14:textId="77777777" w:rsidTr="00CB1328">
        <w:tc>
          <w:tcPr>
            <w:tcW w:w="2737" w:type="dxa"/>
          </w:tcPr>
          <w:p w14:paraId="58BABE2B" w14:textId="77777777" w:rsidR="00715917" w:rsidRPr="00715917" w:rsidRDefault="00715917" w:rsidP="00715917">
            <w:pPr>
              <w:spacing w:after="200" w:line="276" w:lineRule="auto"/>
              <w:contextualSpacing/>
              <w:rPr>
                <w:b/>
                <w:sz w:val="24"/>
                <w:szCs w:val="24"/>
              </w:rPr>
            </w:pPr>
            <w:r w:rsidRPr="00715917">
              <w:rPr>
                <w:b/>
                <w:sz w:val="24"/>
                <w:szCs w:val="24"/>
              </w:rPr>
              <w:t>Endpoint</w:t>
            </w:r>
          </w:p>
        </w:tc>
        <w:tc>
          <w:tcPr>
            <w:tcW w:w="5043" w:type="dxa"/>
          </w:tcPr>
          <w:p w14:paraId="0F1E4ADF" w14:textId="77777777" w:rsidR="00715917" w:rsidRPr="00715917" w:rsidRDefault="00715917" w:rsidP="00715917">
            <w:pPr>
              <w:spacing w:after="200" w:line="276" w:lineRule="auto"/>
              <w:contextualSpacing/>
              <w:jc w:val="center"/>
              <w:rPr>
                <w:b/>
                <w:sz w:val="24"/>
                <w:szCs w:val="24"/>
              </w:rPr>
            </w:pPr>
            <w:proofErr w:type="spellStart"/>
            <w:r w:rsidRPr="00715917">
              <w:rPr>
                <w:b/>
                <w:sz w:val="24"/>
                <w:szCs w:val="24"/>
              </w:rPr>
              <w:t>Fictionalibinit</w:t>
            </w:r>
            <w:proofErr w:type="spellEnd"/>
          </w:p>
        </w:tc>
        <w:tc>
          <w:tcPr>
            <w:tcW w:w="510" w:type="dxa"/>
          </w:tcPr>
          <w:p w14:paraId="182AF8EC" w14:textId="77777777" w:rsidR="00715917" w:rsidRPr="00715917" w:rsidRDefault="00715917" w:rsidP="00715917">
            <w:pPr>
              <w:spacing w:after="200" w:line="276" w:lineRule="auto"/>
              <w:contextualSpacing/>
              <w:jc w:val="center"/>
              <w:rPr>
                <w:b/>
                <w:sz w:val="24"/>
                <w:szCs w:val="24"/>
              </w:rPr>
            </w:pPr>
            <w:r w:rsidRPr="00715917">
              <w:rPr>
                <w:b/>
                <w:sz w:val="24"/>
                <w:szCs w:val="24"/>
              </w:rPr>
              <w:t>Ruxolitinib</w:t>
            </w:r>
          </w:p>
        </w:tc>
      </w:tr>
      <w:tr w:rsidR="00715917" w:rsidRPr="00715917" w14:paraId="462CD4DA" w14:textId="77777777" w:rsidTr="00CB1328">
        <w:tc>
          <w:tcPr>
            <w:tcW w:w="2737" w:type="dxa"/>
          </w:tcPr>
          <w:p w14:paraId="5B6F710F" w14:textId="77777777" w:rsidR="00715917" w:rsidRPr="00715917" w:rsidRDefault="00715917" w:rsidP="00715917">
            <w:pPr>
              <w:spacing w:after="200" w:line="276" w:lineRule="auto"/>
              <w:contextualSpacing/>
              <w:rPr>
                <w:sz w:val="24"/>
                <w:szCs w:val="24"/>
              </w:rPr>
            </w:pPr>
            <w:proofErr w:type="spellStart"/>
            <w:r w:rsidRPr="00715917">
              <w:rPr>
                <w:sz w:val="24"/>
                <w:szCs w:val="24"/>
              </w:rPr>
              <w:t>Spllen</w:t>
            </w:r>
            <w:proofErr w:type="spellEnd"/>
            <w:r w:rsidRPr="00715917">
              <w:rPr>
                <w:sz w:val="24"/>
                <w:szCs w:val="24"/>
              </w:rPr>
              <w:t xml:space="preserve"> response, 24 weeks</w:t>
            </w:r>
          </w:p>
        </w:tc>
        <w:tc>
          <w:tcPr>
            <w:tcW w:w="5043" w:type="dxa"/>
          </w:tcPr>
          <w:p w14:paraId="5D514190" w14:textId="77777777" w:rsidR="00715917" w:rsidRPr="00715917" w:rsidRDefault="00715917" w:rsidP="00715917">
            <w:pPr>
              <w:spacing w:after="200" w:line="276" w:lineRule="auto"/>
              <w:contextualSpacing/>
              <w:jc w:val="center"/>
              <w:rPr>
                <w:sz w:val="24"/>
                <w:szCs w:val="24"/>
              </w:rPr>
            </w:pPr>
          </w:p>
          <w:p w14:paraId="114D077C" w14:textId="77777777" w:rsidR="00715917" w:rsidRPr="00715917" w:rsidRDefault="00715917" w:rsidP="00715917">
            <w:pPr>
              <w:spacing w:after="200" w:line="276" w:lineRule="auto"/>
              <w:contextualSpacing/>
              <w:jc w:val="center"/>
              <w:rPr>
                <w:sz w:val="24"/>
                <w:szCs w:val="24"/>
              </w:rPr>
            </w:pPr>
            <w:r w:rsidRPr="00715917">
              <w:rPr>
                <w:sz w:val="24"/>
                <w:szCs w:val="24"/>
              </w:rPr>
              <w:t>38.967%</w:t>
            </w:r>
          </w:p>
        </w:tc>
        <w:tc>
          <w:tcPr>
            <w:tcW w:w="510" w:type="dxa"/>
          </w:tcPr>
          <w:p w14:paraId="5324CF2D" w14:textId="77777777" w:rsidR="00715917" w:rsidRPr="00715917" w:rsidRDefault="00715917" w:rsidP="00715917">
            <w:pPr>
              <w:spacing w:after="200" w:line="276" w:lineRule="auto"/>
              <w:contextualSpacing/>
              <w:rPr>
                <w:sz w:val="24"/>
                <w:szCs w:val="24"/>
              </w:rPr>
            </w:pPr>
            <w:r w:rsidRPr="00715917">
              <w:rPr>
                <w:sz w:val="24"/>
                <w:szCs w:val="24"/>
              </w:rPr>
              <w:t>29%</w:t>
            </w:r>
          </w:p>
        </w:tc>
      </w:tr>
      <w:tr w:rsidR="00715917" w:rsidRPr="00715917" w14:paraId="45B3077C" w14:textId="77777777" w:rsidTr="00CB1328">
        <w:tc>
          <w:tcPr>
            <w:tcW w:w="2737" w:type="dxa"/>
          </w:tcPr>
          <w:p w14:paraId="40EE916D" w14:textId="77777777" w:rsidR="00715917" w:rsidRPr="00715917" w:rsidRDefault="00715917" w:rsidP="00715917">
            <w:pPr>
              <w:spacing w:after="200" w:line="276" w:lineRule="auto"/>
              <w:contextualSpacing/>
              <w:rPr>
                <w:sz w:val="24"/>
                <w:szCs w:val="24"/>
              </w:rPr>
            </w:pPr>
            <w:proofErr w:type="spellStart"/>
            <w:r w:rsidRPr="00715917">
              <w:rPr>
                <w:sz w:val="24"/>
                <w:szCs w:val="24"/>
              </w:rPr>
              <w:t>Synptom</w:t>
            </w:r>
            <w:proofErr w:type="spellEnd"/>
            <w:r w:rsidRPr="00715917">
              <w:rPr>
                <w:sz w:val="24"/>
                <w:szCs w:val="24"/>
              </w:rPr>
              <w:t xml:space="preserve"> response, Week twenty-four</w:t>
            </w:r>
          </w:p>
        </w:tc>
        <w:tc>
          <w:tcPr>
            <w:tcW w:w="5043" w:type="dxa"/>
          </w:tcPr>
          <w:p w14:paraId="1B4DE176" w14:textId="77777777" w:rsidR="00715917" w:rsidRPr="00715917" w:rsidRDefault="00715917" w:rsidP="00715917">
            <w:pPr>
              <w:spacing w:after="200" w:line="276" w:lineRule="auto"/>
              <w:contextualSpacing/>
              <w:jc w:val="center"/>
              <w:rPr>
                <w:sz w:val="24"/>
                <w:szCs w:val="24"/>
              </w:rPr>
            </w:pPr>
            <w:r w:rsidRPr="00715917">
              <w:rPr>
                <w:sz w:val="24"/>
                <w:szCs w:val="24"/>
              </w:rPr>
              <w:t>62%*</w:t>
            </w:r>
          </w:p>
        </w:tc>
        <w:tc>
          <w:tcPr>
            <w:tcW w:w="510" w:type="dxa"/>
          </w:tcPr>
          <w:p w14:paraId="15CF1DB3" w14:textId="77777777" w:rsidR="00715917" w:rsidRPr="00715917" w:rsidRDefault="00715917" w:rsidP="00715917">
            <w:pPr>
              <w:spacing w:after="200" w:line="276" w:lineRule="auto"/>
              <w:contextualSpacing/>
              <w:jc w:val="center"/>
              <w:rPr>
                <w:sz w:val="24"/>
                <w:szCs w:val="24"/>
              </w:rPr>
            </w:pPr>
            <w:r w:rsidRPr="00715917">
              <w:rPr>
                <w:sz w:val="24"/>
                <w:szCs w:val="24"/>
              </w:rPr>
              <w:t>48</w:t>
            </w:r>
          </w:p>
        </w:tc>
      </w:tr>
    </w:tbl>
    <w:p w14:paraId="00330761" w14:textId="77777777" w:rsidR="00715917" w:rsidRPr="00715917" w:rsidRDefault="00715917" w:rsidP="00715917">
      <w:pPr>
        <w:spacing w:after="200" w:line="276" w:lineRule="auto"/>
        <w:ind w:left="720"/>
        <w:contextualSpacing/>
        <w:rPr>
          <w:sz w:val="24"/>
          <w:szCs w:val="24"/>
        </w:rPr>
      </w:pPr>
    </w:p>
    <w:p w14:paraId="40AEB3DC" w14:textId="77777777" w:rsidR="00715917" w:rsidRPr="00715917" w:rsidRDefault="00715917" w:rsidP="00715917">
      <w:pPr>
        <w:numPr>
          <w:ilvl w:val="0"/>
          <w:numId w:val="5"/>
        </w:numPr>
        <w:spacing w:after="200" w:line="276" w:lineRule="auto"/>
        <w:contextualSpacing/>
        <w:rPr>
          <w:sz w:val="24"/>
          <w:szCs w:val="24"/>
        </w:rPr>
      </w:pPr>
      <w:r w:rsidRPr="00715917">
        <w:rPr>
          <w:sz w:val="24"/>
          <w:szCs w:val="24"/>
        </w:rPr>
        <w:t xml:space="preserve">What is the safety profile of </w:t>
      </w:r>
      <w:proofErr w:type="spellStart"/>
      <w:r w:rsidRPr="00715917">
        <w:rPr>
          <w:sz w:val="24"/>
          <w:szCs w:val="24"/>
        </w:rPr>
        <w:t>fictionalibinit</w:t>
      </w:r>
      <w:proofErr w:type="spellEnd"/>
      <w:r w:rsidRPr="00715917">
        <w:rPr>
          <w:sz w:val="24"/>
          <w:szCs w:val="24"/>
        </w:rPr>
        <w:t>?</w:t>
      </w:r>
    </w:p>
    <w:p w14:paraId="0936CB6E" w14:textId="77777777" w:rsidR="00715917" w:rsidRPr="00715917" w:rsidRDefault="00715917" w:rsidP="00715917">
      <w:pPr>
        <w:numPr>
          <w:ilvl w:val="1"/>
          <w:numId w:val="5"/>
        </w:numPr>
        <w:spacing w:after="200" w:line="276" w:lineRule="auto"/>
        <w:contextualSpacing/>
        <w:rPr>
          <w:sz w:val="24"/>
          <w:szCs w:val="24"/>
        </w:rPr>
      </w:pPr>
      <w:r w:rsidRPr="00715917">
        <w:rPr>
          <w:sz w:val="24"/>
          <w:szCs w:val="24"/>
        </w:rPr>
        <w:t xml:space="preserve">Clinical studies of </w:t>
      </w:r>
      <w:proofErr w:type="spellStart"/>
      <w:r w:rsidRPr="00715917">
        <w:rPr>
          <w:sz w:val="24"/>
          <w:szCs w:val="24"/>
        </w:rPr>
        <w:t>fictionalibinit</w:t>
      </w:r>
      <w:proofErr w:type="spellEnd"/>
      <w:r w:rsidRPr="00715917">
        <w:rPr>
          <w:sz w:val="24"/>
          <w:szCs w:val="24"/>
        </w:rPr>
        <w:t xml:space="preserve"> have shown a good safety and tolerability profile, with </w:t>
      </w:r>
      <w:proofErr w:type="spellStart"/>
      <w:r w:rsidRPr="00715917">
        <w:rPr>
          <w:sz w:val="24"/>
          <w:szCs w:val="24"/>
        </w:rPr>
        <w:t>simialr</w:t>
      </w:r>
      <w:proofErr w:type="spellEnd"/>
      <w:r w:rsidRPr="00715917">
        <w:rPr>
          <w:sz w:val="24"/>
          <w:szCs w:val="24"/>
        </w:rPr>
        <w:t xml:space="preserve"> rates of </w:t>
      </w:r>
      <w:proofErr w:type="spellStart"/>
      <w:r w:rsidRPr="00715917">
        <w:rPr>
          <w:sz w:val="24"/>
          <w:szCs w:val="24"/>
        </w:rPr>
        <w:t>advserve</w:t>
      </w:r>
      <w:proofErr w:type="spellEnd"/>
      <w:r w:rsidRPr="00715917">
        <w:rPr>
          <w:sz w:val="24"/>
          <w:szCs w:val="24"/>
        </w:rPr>
        <w:t xml:space="preserve"> events to </w:t>
      </w:r>
      <w:proofErr w:type="spellStart"/>
      <w:r w:rsidRPr="00715917">
        <w:rPr>
          <w:sz w:val="24"/>
          <w:szCs w:val="24"/>
        </w:rPr>
        <w:t>ruxolitinib</w:t>
      </w:r>
      <w:proofErr w:type="spellEnd"/>
      <w:r w:rsidRPr="00715917">
        <w:rPr>
          <w:sz w:val="24"/>
          <w:szCs w:val="24"/>
        </w:rPr>
        <w:t xml:space="preserve"> Granger 2017 </w:t>
      </w:r>
      <w:proofErr w:type="spellStart"/>
      <w:r w:rsidRPr="00715917">
        <w:rPr>
          <w:sz w:val="24"/>
          <w:szCs w:val="24"/>
        </w:rPr>
        <w:t>Pharmaol</w:t>
      </w:r>
      <w:proofErr w:type="spellEnd"/>
      <w:r w:rsidRPr="00715917">
        <w:rPr>
          <w:sz w:val="24"/>
          <w:szCs w:val="24"/>
        </w:rPr>
        <w:t xml:space="preserve">. </w:t>
      </w:r>
    </w:p>
    <w:p w14:paraId="1626E7EC" w14:textId="77777777" w:rsidR="00715917" w:rsidRPr="00715917" w:rsidRDefault="00715917" w:rsidP="00715917">
      <w:pPr>
        <w:numPr>
          <w:ilvl w:val="1"/>
          <w:numId w:val="5"/>
        </w:numPr>
        <w:spacing w:after="200" w:line="276" w:lineRule="auto"/>
        <w:contextualSpacing/>
        <w:rPr>
          <w:sz w:val="24"/>
          <w:szCs w:val="24"/>
        </w:rPr>
      </w:pPr>
      <w:r w:rsidRPr="00715917">
        <w:rPr>
          <w:sz w:val="24"/>
          <w:szCs w:val="24"/>
        </w:rPr>
        <w:lastRenderedPageBreak/>
        <w:t xml:space="preserve">Inhibition of FIC is associated with increased risk of </w:t>
      </w:r>
      <w:proofErr w:type="spellStart"/>
      <w:proofErr w:type="gramStart"/>
      <w:r w:rsidRPr="00715917">
        <w:rPr>
          <w:sz w:val="24"/>
          <w:szCs w:val="24"/>
        </w:rPr>
        <w:t>anemia</w:t>
      </w:r>
      <w:proofErr w:type="spellEnd"/>
      <w:proofErr w:type="gramEnd"/>
      <w:r w:rsidRPr="00715917">
        <w:rPr>
          <w:sz w:val="24"/>
          <w:szCs w:val="24"/>
        </w:rPr>
        <w:t xml:space="preserve"> but this was </w:t>
      </w:r>
      <w:proofErr w:type="spellStart"/>
      <w:r w:rsidRPr="00715917">
        <w:rPr>
          <w:sz w:val="24"/>
          <w:szCs w:val="24"/>
        </w:rPr>
        <w:t>predominatly</w:t>
      </w:r>
      <w:proofErr w:type="spellEnd"/>
      <w:r w:rsidRPr="00715917">
        <w:rPr>
          <w:sz w:val="24"/>
          <w:szCs w:val="24"/>
        </w:rPr>
        <w:t xml:space="preserve"> Grade ½ with only 2% of patients </w:t>
      </w:r>
      <w:proofErr w:type="spellStart"/>
      <w:r w:rsidRPr="00715917">
        <w:rPr>
          <w:sz w:val="24"/>
          <w:szCs w:val="24"/>
        </w:rPr>
        <w:t>expereincing</w:t>
      </w:r>
      <w:proofErr w:type="spellEnd"/>
      <w:r w:rsidRPr="00715917">
        <w:rPr>
          <w:sz w:val="24"/>
          <w:szCs w:val="24"/>
        </w:rPr>
        <w:t xml:space="preserve"> Grade 3 or 4 </w:t>
      </w:r>
      <w:proofErr w:type="spellStart"/>
      <w:r w:rsidRPr="00715917">
        <w:rPr>
          <w:sz w:val="24"/>
          <w:szCs w:val="24"/>
        </w:rPr>
        <w:t>anemia</w:t>
      </w:r>
      <w:proofErr w:type="spellEnd"/>
      <w:r w:rsidRPr="00715917">
        <w:rPr>
          <w:sz w:val="24"/>
          <w:szCs w:val="24"/>
        </w:rPr>
        <w:t xml:space="preserve"> during the fiction studies (Grander </w:t>
      </w:r>
      <w:proofErr w:type="spellStart"/>
      <w:r w:rsidRPr="00715917">
        <w:rPr>
          <w:sz w:val="24"/>
          <w:szCs w:val="24"/>
        </w:rPr>
        <w:t>Pharmacol</w:t>
      </w:r>
      <w:proofErr w:type="spellEnd"/>
      <w:r w:rsidRPr="00715917">
        <w:rPr>
          <w:sz w:val="24"/>
          <w:szCs w:val="24"/>
        </w:rPr>
        <w:t xml:space="preserve"> 2017, </w:t>
      </w:r>
      <w:proofErr w:type="spellStart"/>
      <w:r w:rsidRPr="00715917">
        <w:rPr>
          <w:sz w:val="24"/>
          <w:szCs w:val="24"/>
        </w:rPr>
        <w:t>Weasly</w:t>
      </w:r>
      <w:proofErr w:type="spellEnd"/>
      <w:r w:rsidRPr="00715917">
        <w:rPr>
          <w:sz w:val="24"/>
          <w:szCs w:val="24"/>
        </w:rPr>
        <w:t xml:space="preserve"> NEJM 2015.</w:t>
      </w:r>
    </w:p>
    <w:p w14:paraId="6D9BFB9C" w14:textId="77777777" w:rsidR="00715917" w:rsidRPr="00715917" w:rsidRDefault="00715917" w:rsidP="00715917">
      <w:pPr>
        <w:numPr>
          <w:ilvl w:val="1"/>
          <w:numId w:val="5"/>
        </w:numPr>
        <w:spacing w:after="200" w:line="276" w:lineRule="auto"/>
        <w:contextualSpacing/>
        <w:rPr>
          <w:sz w:val="24"/>
          <w:szCs w:val="24"/>
        </w:rPr>
      </w:pPr>
      <w:r w:rsidRPr="00715917">
        <w:rPr>
          <w:sz w:val="24"/>
          <w:szCs w:val="24"/>
        </w:rPr>
        <w:t xml:space="preserve">Other frequently observed adverse events </w:t>
      </w:r>
      <w:proofErr w:type="spellStart"/>
      <w:r w:rsidRPr="00715917">
        <w:rPr>
          <w:sz w:val="24"/>
          <w:szCs w:val="24"/>
        </w:rPr>
        <w:t>inclueded</w:t>
      </w:r>
      <w:proofErr w:type="spellEnd"/>
      <w:r w:rsidRPr="00715917">
        <w:rPr>
          <w:sz w:val="24"/>
          <w:szCs w:val="24"/>
        </w:rPr>
        <w:t xml:space="preserve"> renal failure, </w:t>
      </w:r>
      <w:proofErr w:type="spellStart"/>
      <w:r w:rsidRPr="00715917">
        <w:rPr>
          <w:sz w:val="24"/>
          <w:szCs w:val="24"/>
        </w:rPr>
        <w:t>leukopenis</w:t>
      </w:r>
      <w:proofErr w:type="spellEnd"/>
      <w:r w:rsidRPr="00715917">
        <w:rPr>
          <w:sz w:val="24"/>
          <w:szCs w:val="24"/>
        </w:rPr>
        <w:t xml:space="preserve">, neutropenia, </w:t>
      </w:r>
      <w:proofErr w:type="gramStart"/>
      <w:r w:rsidRPr="00715917">
        <w:rPr>
          <w:sz w:val="24"/>
          <w:szCs w:val="24"/>
        </w:rPr>
        <w:t>epistaxis</w:t>
      </w:r>
      <w:proofErr w:type="gramEnd"/>
      <w:r w:rsidRPr="00715917">
        <w:rPr>
          <w:sz w:val="24"/>
          <w:szCs w:val="24"/>
        </w:rPr>
        <w:t xml:space="preserve"> and nausea/vomiting, but rates were generally similar between </w:t>
      </w:r>
      <w:proofErr w:type="spellStart"/>
      <w:r w:rsidRPr="00715917">
        <w:rPr>
          <w:sz w:val="24"/>
          <w:szCs w:val="24"/>
        </w:rPr>
        <w:t>fictionalibitinb</w:t>
      </w:r>
      <w:proofErr w:type="spellEnd"/>
      <w:r w:rsidRPr="00715917">
        <w:rPr>
          <w:sz w:val="24"/>
          <w:szCs w:val="24"/>
        </w:rPr>
        <w:t xml:space="preserve"> and placebo.</w:t>
      </w:r>
    </w:p>
    <w:p w14:paraId="14107654" w14:textId="77777777" w:rsidR="00715917" w:rsidRPr="00715917" w:rsidRDefault="00715917" w:rsidP="00715917">
      <w:pPr>
        <w:spacing w:line="240" w:lineRule="auto"/>
        <w:rPr>
          <w:sz w:val="24"/>
          <w:szCs w:val="24"/>
        </w:rPr>
      </w:pPr>
    </w:p>
    <w:p w14:paraId="5698224C" w14:textId="77777777" w:rsidR="00715917" w:rsidRPr="00715917" w:rsidRDefault="00715917" w:rsidP="00715917">
      <w:pPr>
        <w:spacing w:line="240" w:lineRule="auto"/>
        <w:contextualSpacing/>
        <w:rPr>
          <w:rFonts w:asciiTheme="majorHAnsi" w:eastAsiaTheme="majorEastAsia" w:hAnsiTheme="majorHAnsi" w:cstheme="majorBidi"/>
          <w:spacing w:val="-10"/>
          <w:kern w:val="28"/>
          <w:sz w:val="56"/>
          <w:szCs w:val="56"/>
          <w:lang w:val="en-US"/>
        </w:rPr>
      </w:pPr>
      <w:r w:rsidRPr="00715917">
        <w:rPr>
          <w:rFonts w:asciiTheme="majorHAnsi" w:eastAsiaTheme="majorEastAsia" w:hAnsiTheme="majorHAnsi" w:cstheme="majorBidi"/>
          <w:spacing w:val="-10"/>
          <w:kern w:val="28"/>
          <w:sz w:val="56"/>
          <w:szCs w:val="56"/>
          <w:lang w:val="en-US"/>
        </w:rPr>
        <w:t>References</w:t>
      </w:r>
    </w:p>
    <w:p w14:paraId="256896C7" w14:textId="77777777" w:rsidR="00715917" w:rsidRPr="00715917" w:rsidRDefault="00715917" w:rsidP="00715917">
      <w:pPr>
        <w:numPr>
          <w:ilvl w:val="0"/>
          <w:numId w:val="6"/>
        </w:numPr>
        <w:spacing w:after="200" w:line="276" w:lineRule="auto"/>
        <w:contextualSpacing/>
        <w:rPr>
          <w:sz w:val="24"/>
          <w:szCs w:val="24"/>
        </w:rPr>
      </w:pPr>
      <w:r w:rsidRPr="00715917">
        <w:rPr>
          <w:sz w:val="24"/>
          <w:szCs w:val="24"/>
        </w:rPr>
        <w:t>Grindelwald et al, Fic Sci Res 2016</w:t>
      </w:r>
    </w:p>
    <w:p w14:paraId="386D099D" w14:textId="77777777" w:rsidR="00715917" w:rsidRPr="00715917" w:rsidRDefault="00715917" w:rsidP="00715917">
      <w:pPr>
        <w:numPr>
          <w:ilvl w:val="0"/>
          <w:numId w:val="6"/>
        </w:numPr>
        <w:spacing w:after="200" w:line="276" w:lineRule="auto"/>
        <w:contextualSpacing/>
        <w:rPr>
          <w:sz w:val="24"/>
          <w:szCs w:val="24"/>
        </w:rPr>
      </w:pPr>
      <w:r w:rsidRPr="00715917">
        <w:rPr>
          <w:sz w:val="24"/>
          <w:szCs w:val="24"/>
        </w:rPr>
        <w:t>Potter &amp; Dumbledore 2007, Haem Magic Rev</w:t>
      </w:r>
    </w:p>
    <w:p w14:paraId="4A16A427" w14:textId="77777777" w:rsidR="00715917" w:rsidRPr="00715917" w:rsidRDefault="00715917" w:rsidP="00715917">
      <w:pPr>
        <w:numPr>
          <w:ilvl w:val="0"/>
          <w:numId w:val="6"/>
        </w:numPr>
        <w:spacing w:after="200" w:line="276" w:lineRule="auto"/>
        <w:contextualSpacing/>
        <w:rPr>
          <w:sz w:val="24"/>
          <w:szCs w:val="24"/>
        </w:rPr>
      </w:pPr>
      <w:r w:rsidRPr="00715917">
        <w:rPr>
          <w:sz w:val="24"/>
          <w:szCs w:val="24"/>
        </w:rPr>
        <w:t>JK Rowling 2011</w:t>
      </w:r>
    </w:p>
    <w:p w14:paraId="61A43705" w14:textId="77777777" w:rsidR="00715917" w:rsidRPr="00715917" w:rsidRDefault="00715917" w:rsidP="00715917">
      <w:pPr>
        <w:numPr>
          <w:ilvl w:val="0"/>
          <w:numId w:val="6"/>
        </w:numPr>
        <w:spacing w:after="200" w:line="276" w:lineRule="auto"/>
        <w:contextualSpacing/>
        <w:rPr>
          <w:sz w:val="24"/>
          <w:szCs w:val="24"/>
        </w:rPr>
      </w:pPr>
      <w:r w:rsidRPr="00715917">
        <w:rPr>
          <w:sz w:val="24"/>
          <w:szCs w:val="24"/>
        </w:rPr>
        <w:t>Nat Rev Haem 2009 Snape and Voldemort</w:t>
      </w:r>
    </w:p>
    <w:p w14:paraId="73DFA643" w14:textId="77777777" w:rsidR="00715917" w:rsidRPr="00715917" w:rsidRDefault="00715917" w:rsidP="00715917">
      <w:pPr>
        <w:numPr>
          <w:ilvl w:val="0"/>
          <w:numId w:val="6"/>
        </w:numPr>
        <w:spacing w:after="200" w:line="276" w:lineRule="auto"/>
        <w:contextualSpacing/>
        <w:rPr>
          <w:sz w:val="24"/>
          <w:szCs w:val="24"/>
        </w:rPr>
      </w:pPr>
      <w:r w:rsidRPr="00715917">
        <w:rPr>
          <w:sz w:val="24"/>
          <w:szCs w:val="24"/>
        </w:rPr>
        <w:t>Weasley et al 2015</w:t>
      </w:r>
    </w:p>
    <w:p w14:paraId="65FA444F" w14:textId="77777777" w:rsidR="00715917" w:rsidRPr="00715917" w:rsidRDefault="00715917" w:rsidP="00715917">
      <w:pPr>
        <w:numPr>
          <w:ilvl w:val="0"/>
          <w:numId w:val="6"/>
        </w:numPr>
        <w:spacing w:after="200" w:line="276" w:lineRule="auto"/>
        <w:contextualSpacing/>
        <w:rPr>
          <w:sz w:val="24"/>
          <w:szCs w:val="24"/>
        </w:rPr>
      </w:pPr>
      <w:r w:rsidRPr="00715917">
        <w:rPr>
          <w:sz w:val="24"/>
          <w:szCs w:val="24"/>
        </w:rPr>
        <w:t xml:space="preserve">Granger </w:t>
      </w:r>
      <w:proofErr w:type="spellStart"/>
      <w:r w:rsidRPr="00715917">
        <w:rPr>
          <w:sz w:val="24"/>
          <w:szCs w:val="24"/>
        </w:rPr>
        <w:t>Pharmcol</w:t>
      </w:r>
      <w:proofErr w:type="spellEnd"/>
      <w:r w:rsidRPr="00715917">
        <w:rPr>
          <w:sz w:val="24"/>
          <w:szCs w:val="24"/>
        </w:rPr>
        <w:t xml:space="preserve"> 2017</w:t>
      </w:r>
    </w:p>
    <w:p w14:paraId="4D1B8129" w14:textId="77777777" w:rsidR="00715917" w:rsidRPr="00715917" w:rsidRDefault="00715917" w:rsidP="00715917">
      <w:pPr>
        <w:numPr>
          <w:ilvl w:val="0"/>
          <w:numId w:val="6"/>
        </w:numPr>
        <w:spacing w:after="200" w:line="276" w:lineRule="auto"/>
        <w:contextualSpacing/>
        <w:rPr>
          <w:sz w:val="24"/>
          <w:szCs w:val="24"/>
        </w:rPr>
      </w:pPr>
      <w:r w:rsidRPr="00715917">
        <w:rPr>
          <w:sz w:val="24"/>
          <w:szCs w:val="24"/>
        </w:rPr>
        <w:t xml:space="preserve">Grander </w:t>
      </w:r>
      <w:proofErr w:type="spellStart"/>
      <w:r w:rsidRPr="00715917">
        <w:rPr>
          <w:sz w:val="24"/>
          <w:szCs w:val="24"/>
        </w:rPr>
        <w:t>Pharmacol</w:t>
      </w:r>
      <w:proofErr w:type="spellEnd"/>
      <w:r w:rsidRPr="00715917">
        <w:rPr>
          <w:sz w:val="24"/>
          <w:szCs w:val="24"/>
        </w:rPr>
        <w:t xml:space="preserve"> 2017</w:t>
      </w:r>
    </w:p>
    <w:p w14:paraId="3336E267" w14:textId="77777777" w:rsidR="00715917" w:rsidRPr="00715917" w:rsidRDefault="00715917" w:rsidP="00715917">
      <w:pPr>
        <w:numPr>
          <w:ilvl w:val="0"/>
          <w:numId w:val="6"/>
        </w:numPr>
        <w:spacing w:after="200" w:line="276" w:lineRule="auto"/>
        <w:contextualSpacing/>
        <w:rPr>
          <w:sz w:val="24"/>
          <w:szCs w:val="24"/>
        </w:rPr>
      </w:pPr>
      <w:proofErr w:type="spellStart"/>
      <w:r w:rsidRPr="00715917">
        <w:rPr>
          <w:sz w:val="24"/>
          <w:szCs w:val="24"/>
        </w:rPr>
        <w:t>Weasly</w:t>
      </w:r>
      <w:proofErr w:type="spellEnd"/>
      <w:r w:rsidRPr="00715917">
        <w:rPr>
          <w:sz w:val="24"/>
          <w:szCs w:val="24"/>
        </w:rPr>
        <w:t xml:space="preserve"> NEJM 2015</w:t>
      </w:r>
    </w:p>
    <w:p w14:paraId="000D12CE" w14:textId="77777777" w:rsidR="002041FE" w:rsidRDefault="002041FE">
      <w:pPr>
        <w:rPr>
          <w:rFonts w:cs="Arial"/>
          <w:b/>
          <w:bCs/>
          <w:sz w:val="15"/>
          <w:szCs w:val="15"/>
        </w:rPr>
      </w:pPr>
    </w:p>
    <w:p w14:paraId="0FAD402C" w14:textId="77777777" w:rsidR="002041FE" w:rsidRDefault="002041FE">
      <w:pPr>
        <w:rPr>
          <w:rFonts w:cs="Arial"/>
          <w:b/>
          <w:bCs/>
          <w:sz w:val="15"/>
          <w:szCs w:val="15"/>
        </w:rPr>
      </w:pPr>
    </w:p>
    <w:p w14:paraId="643C1753" w14:textId="77777777" w:rsidR="002041FE" w:rsidRDefault="002041FE" w:rsidP="002041FE">
      <w:pPr>
        <w:numPr>
          <w:ilvl w:val="1"/>
          <w:numId w:val="0"/>
        </w:numPr>
        <w:spacing w:after="160" w:line="240" w:lineRule="auto"/>
        <w:rPr>
          <w:rFonts w:eastAsiaTheme="minorEastAsia"/>
          <w:color w:val="5A5A5A" w:themeColor="text1" w:themeTint="A5"/>
          <w:spacing w:val="15"/>
          <w:lang w:val="en-US"/>
        </w:rPr>
      </w:pPr>
    </w:p>
    <w:p w14:paraId="048385F0" w14:textId="2A3EA5F2" w:rsidR="002041FE" w:rsidRPr="00BE5EAD" w:rsidRDefault="002041FE" w:rsidP="002041FE">
      <w:pPr>
        <w:numPr>
          <w:ilvl w:val="1"/>
          <w:numId w:val="0"/>
        </w:numPr>
        <w:spacing w:after="160" w:line="240" w:lineRule="auto"/>
        <w:rPr>
          <w:rFonts w:eastAsiaTheme="minorEastAsia"/>
          <w:color w:val="5A5A5A" w:themeColor="text1" w:themeTint="A5"/>
          <w:spacing w:val="15"/>
          <w:lang w:val="en-US"/>
        </w:rPr>
      </w:pPr>
      <w:r w:rsidRPr="00BE5EAD">
        <w:rPr>
          <w:rFonts w:eastAsiaTheme="minorEastAsia"/>
          <w:color w:val="5A5A5A" w:themeColor="text1" w:themeTint="A5"/>
          <w:spacing w:val="15"/>
          <w:lang w:val="en-US"/>
        </w:rPr>
        <w:t>Dear Anna,</w:t>
      </w:r>
    </w:p>
    <w:p w14:paraId="44B60114" w14:textId="77777777" w:rsidR="002041FE" w:rsidRPr="00BE5EAD" w:rsidRDefault="002041FE" w:rsidP="002041FE">
      <w:pPr>
        <w:numPr>
          <w:ilvl w:val="1"/>
          <w:numId w:val="0"/>
        </w:numPr>
        <w:spacing w:after="160" w:line="240" w:lineRule="auto"/>
        <w:rPr>
          <w:rFonts w:eastAsiaTheme="minorEastAsia"/>
          <w:color w:val="5A5A5A" w:themeColor="text1" w:themeTint="A5"/>
          <w:spacing w:val="15"/>
          <w:lang w:val="en-US"/>
        </w:rPr>
      </w:pPr>
    </w:p>
    <w:p w14:paraId="15542917" w14:textId="77777777" w:rsidR="002041FE" w:rsidRPr="00BE5EAD" w:rsidRDefault="002041FE" w:rsidP="002041FE">
      <w:pPr>
        <w:numPr>
          <w:ilvl w:val="1"/>
          <w:numId w:val="0"/>
        </w:numPr>
        <w:spacing w:after="160" w:line="240" w:lineRule="auto"/>
        <w:rPr>
          <w:rFonts w:eastAsiaTheme="minorEastAsia"/>
          <w:color w:val="5A5A5A" w:themeColor="text1" w:themeTint="A5"/>
          <w:spacing w:val="15"/>
          <w:lang w:val="en-US"/>
        </w:rPr>
      </w:pPr>
      <w:r w:rsidRPr="00BE5EAD">
        <w:rPr>
          <w:rFonts w:eastAsiaTheme="minorEastAsia"/>
          <w:color w:val="5A5A5A" w:themeColor="text1" w:themeTint="A5"/>
          <w:spacing w:val="15"/>
          <w:lang w:val="en-US"/>
        </w:rPr>
        <w:t>[Please draft your email text here]</w:t>
      </w:r>
    </w:p>
    <w:p w14:paraId="58B909EE" w14:textId="77777777" w:rsidR="002041FE" w:rsidRPr="00BE5EAD" w:rsidRDefault="002041FE" w:rsidP="002041FE">
      <w:pPr>
        <w:numPr>
          <w:ilvl w:val="1"/>
          <w:numId w:val="0"/>
        </w:numPr>
        <w:spacing w:after="160" w:line="240" w:lineRule="auto"/>
        <w:rPr>
          <w:rFonts w:eastAsiaTheme="minorEastAsia"/>
          <w:color w:val="5A5A5A" w:themeColor="text1" w:themeTint="A5"/>
          <w:spacing w:val="15"/>
          <w:lang w:val="en-US"/>
        </w:rPr>
      </w:pPr>
    </w:p>
    <w:p w14:paraId="4DBEE09A" w14:textId="77777777" w:rsidR="002041FE" w:rsidRPr="00BE5EAD" w:rsidRDefault="002041FE" w:rsidP="002041FE">
      <w:pPr>
        <w:numPr>
          <w:ilvl w:val="1"/>
          <w:numId w:val="0"/>
        </w:numPr>
        <w:spacing w:after="160" w:line="240" w:lineRule="auto"/>
        <w:rPr>
          <w:rFonts w:eastAsiaTheme="minorEastAsia"/>
          <w:color w:val="5A5A5A" w:themeColor="text1" w:themeTint="A5"/>
          <w:spacing w:val="15"/>
          <w:lang w:val="en-US"/>
        </w:rPr>
      </w:pPr>
      <w:r w:rsidRPr="00BE5EAD">
        <w:rPr>
          <w:rFonts w:eastAsiaTheme="minorEastAsia"/>
          <w:color w:val="5A5A5A" w:themeColor="text1" w:themeTint="A5"/>
          <w:spacing w:val="15"/>
          <w:lang w:val="en-US"/>
        </w:rPr>
        <w:t>Best wishes,</w:t>
      </w:r>
    </w:p>
    <w:p w14:paraId="71DD1314" w14:textId="6F074912" w:rsidR="00E81CB8" w:rsidRDefault="00E81CB8">
      <w:pPr>
        <w:rPr>
          <w:rFonts w:ascii="Helvetica" w:eastAsiaTheme="majorEastAsia" w:hAnsi="Helvetica" w:cs="Arial"/>
          <w:color w:val="ED7D31" w:themeColor="accent2"/>
          <w:sz w:val="15"/>
          <w:szCs w:val="15"/>
        </w:rPr>
      </w:pPr>
      <w:r>
        <w:rPr>
          <w:rFonts w:cs="Arial"/>
          <w:b/>
          <w:bCs/>
          <w:sz w:val="15"/>
          <w:szCs w:val="15"/>
        </w:rPr>
        <w:br w:type="page"/>
      </w:r>
    </w:p>
    <w:p w14:paraId="6A008D6D" w14:textId="77777777" w:rsidR="00E81CB8" w:rsidRPr="00AA2E06" w:rsidRDefault="00E81CB8" w:rsidP="00E81CB8">
      <w:pPr>
        <w:spacing w:after="260" w:line="280" w:lineRule="atLeast"/>
        <w:contextualSpacing/>
        <w:rPr>
          <w:rFonts w:ascii="Helvetica" w:hAnsi="Helvetica" w:cs="Arial"/>
          <w:b/>
          <w:bCs/>
          <w:color w:val="000000" w:themeColor="text1"/>
          <w:sz w:val="28"/>
          <w:szCs w:val="28"/>
        </w:rPr>
      </w:pPr>
      <w:r w:rsidRPr="00BE5EAD">
        <w:rPr>
          <w:rFonts w:ascii="Helvetica" w:hAnsi="Helvetica" w:cs="Arial"/>
          <w:b/>
          <w:bCs/>
          <w:color w:val="000000" w:themeColor="text1"/>
          <w:sz w:val="28"/>
          <w:szCs w:val="28"/>
        </w:rPr>
        <w:lastRenderedPageBreak/>
        <w:t>Assignment 2.</w:t>
      </w:r>
    </w:p>
    <w:p w14:paraId="323E78EC" w14:textId="77777777" w:rsidR="00E81CB8" w:rsidRPr="00AD1CCD" w:rsidRDefault="00E81CB8" w:rsidP="00E81CB8">
      <w:pPr>
        <w:pStyle w:val="SubTitles"/>
      </w:pPr>
      <w:r w:rsidRPr="00AD1CCD">
        <w:t>Background</w:t>
      </w:r>
    </w:p>
    <w:p w14:paraId="21B1C5E9" w14:textId="77777777" w:rsidR="00E81CB8" w:rsidRPr="00673BB1" w:rsidRDefault="00E81CB8" w:rsidP="00E81CB8">
      <w:pPr>
        <w:rPr>
          <w:rFonts w:ascii="Helvetica" w:hAnsi="Helvetica"/>
          <w:sz w:val="20"/>
          <w:szCs w:val="20"/>
          <w:lang w:val="en-US"/>
        </w:rPr>
      </w:pPr>
      <w:r w:rsidRPr="00673BB1">
        <w:rPr>
          <w:rFonts w:ascii="Helvetica" w:hAnsi="Helvetica"/>
          <w:sz w:val="20"/>
          <w:szCs w:val="20"/>
        </w:rPr>
        <w:t>An internal team receive an email from their client (see below)</w:t>
      </w:r>
    </w:p>
    <w:p w14:paraId="3C023CC2" w14:textId="77777777" w:rsidR="00E81CB8" w:rsidRPr="006174D6" w:rsidRDefault="00E81CB8" w:rsidP="00E81CB8">
      <w:pPr>
        <w:rPr>
          <w:rFonts w:ascii="Helvetica" w:hAnsi="Helvetica"/>
          <w:lang w:val="en-US"/>
        </w:rPr>
      </w:pPr>
    </w:p>
    <w:p w14:paraId="3CE1B266" w14:textId="098CC910" w:rsidR="00E81CB8" w:rsidRPr="003271DB" w:rsidRDefault="00E81CB8" w:rsidP="00E81CB8">
      <w:pPr>
        <w:rPr>
          <w:rFonts w:ascii="Helvetica" w:hAnsi="Helvetica"/>
          <w:color w:val="ED7D31" w:themeColor="accent2"/>
          <w:sz w:val="20"/>
          <w:szCs w:val="20"/>
        </w:rPr>
      </w:pPr>
      <w:r w:rsidRPr="00882F49">
        <w:rPr>
          <w:rFonts w:ascii="Helvetica" w:hAnsi="Helvetica"/>
          <w:sz w:val="20"/>
          <w:szCs w:val="20"/>
        </w:rPr>
        <w:t xml:space="preserve">From: </w:t>
      </w:r>
      <w:hyperlink r:id="rId10" w:history="1">
        <w:r w:rsidR="0071468A" w:rsidRPr="009B131F">
          <w:rPr>
            <w:rStyle w:val="Hyperlink"/>
            <w:rFonts w:ascii="Helvetica" w:hAnsi="Helvetica"/>
            <w:color w:val="ED7D31" w:themeColor="accent2"/>
            <w:sz w:val="20"/>
            <w:szCs w:val="20"/>
          </w:rPr>
          <w:t>bob@pharma.com</w:t>
        </w:r>
      </w:hyperlink>
      <w:r w:rsidR="0071468A" w:rsidRPr="009B131F">
        <w:rPr>
          <w:rFonts w:ascii="Helvetica" w:hAnsi="Helvetica"/>
          <w:color w:val="ED7D31" w:themeColor="accent2"/>
          <w:sz w:val="20"/>
          <w:szCs w:val="20"/>
        </w:rPr>
        <w:t xml:space="preserve"> </w:t>
      </w:r>
    </w:p>
    <w:p w14:paraId="77F35166" w14:textId="28C2DB23" w:rsidR="0071468A" w:rsidRPr="00882F49" w:rsidRDefault="00E81CB8" w:rsidP="00E81CB8">
      <w:pPr>
        <w:rPr>
          <w:rFonts w:ascii="Helvetica" w:hAnsi="Helvetica"/>
          <w:sz w:val="20"/>
          <w:szCs w:val="20"/>
        </w:rPr>
      </w:pPr>
      <w:r w:rsidRPr="00882F49">
        <w:rPr>
          <w:rFonts w:ascii="Helvetica" w:hAnsi="Helvetica"/>
          <w:sz w:val="20"/>
          <w:szCs w:val="20"/>
        </w:rPr>
        <w:t xml:space="preserve">To: </w:t>
      </w:r>
      <w:hyperlink r:id="rId11" w:history="1">
        <w:r w:rsidR="0071468A" w:rsidRPr="003271DB">
          <w:rPr>
            <w:rStyle w:val="Hyperlink"/>
            <w:rFonts w:ascii="Helvetica" w:hAnsi="Helvetica"/>
            <w:color w:val="ED7D31" w:themeColor="accent2"/>
            <w:sz w:val="20"/>
            <w:szCs w:val="20"/>
          </w:rPr>
          <w:t>anna@linkhealthgroup.com</w:t>
        </w:r>
      </w:hyperlink>
    </w:p>
    <w:p w14:paraId="59D6641C" w14:textId="77777777" w:rsidR="00E81CB8" w:rsidRPr="00AD1CCD" w:rsidRDefault="00E81CB8" w:rsidP="00E81CB8">
      <w:pPr>
        <w:rPr>
          <w:rFonts w:ascii="Helvetica" w:hAnsi="Helvetica"/>
          <w:b/>
          <w:bCs/>
          <w:color w:val="7F7F7F" w:themeColor="text1" w:themeTint="80"/>
        </w:rPr>
      </w:pPr>
    </w:p>
    <w:p w14:paraId="10CB5D2B" w14:textId="77777777" w:rsidR="00E81CB8" w:rsidRPr="00AD1CCD" w:rsidRDefault="00E81CB8" w:rsidP="00E81CB8">
      <w:pPr>
        <w:rPr>
          <w:rFonts w:ascii="Helvetica" w:hAnsi="Helvetica"/>
          <w:color w:val="7F7F7F" w:themeColor="text1" w:themeTint="80"/>
        </w:rPr>
      </w:pPr>
      <w:r w:rsidRPr="00AD1CCD">
        <w:rPr>
          <w:rFonts w:ascii="Helvetica" w:hAnsi="Helvetica"/>
          <w:color w:val="7F7F7F" w:themeColor="text1" w:themeTint="80"/>
        </w:rPr>
        <w:t>Dear Anna,</w:t>
      </w:r>
    </w:p>
    <w:p w14:paraId="64C1E9AD" w14:textId="77777777" w:rsidR="00E81CB8" w:rsidRPr="00AD1CCD" w:rsidRDefault="00E81CB8" w:rsidP="00E81CB8">
      <w:pPr>
        <w:rPr>
          <w:rFonts w:ascii="Helvetica" w:hAnsi="Helvetica"/>
          <w:color w:val="7F7F7F" w:themeColor="text1" w:themeTint="80"/>
        </w:rPr>
      </w:pPr>
      <w:r w:rsidRPr="00AD1CCD">
        <w:rPr>
          <w:rFonts w:ascii="Helvetica" w:hAnsi="Helvetica"/>
          <w:color w:val="7F7F7F" w:themeColor="text1" w:themeTint="80"/>
        </w:rPr>
        <w:t xml:space="preserve">Thanks for the great job in delivering our breast cancer symposium at the recent global scientific congress in the USA. We would like your support in delivering a similar symposium, in the same therapy area, at a regional European congress or a global congress based in Europe. Can you suggest a </w:t>
      </w:r>
      <w:r w:rsidRPr="00BE5EAD">
        <w:rPr>
          <w:rFonts w:ascii="Helvetica" w:hAnsi="Helvetica"/>
          <w:color w:val="7F7F7F" w:themeColor="text1" w:themeTint="80"/>
        </w:rPr>
        <w:t>couple</w:t>
      </w:r>
      <w:r w:rsidRPr="00AD1CCD">
        <w:rPr>
          <w:rFonts w:ascii="Helvetica" w:hAnsi="Helvetica"/>
          <w:color w:val="7F7F7F" w:themeColor="text1" w:themeTint="80"/>
        </w:rPr>
        <w:t xml:space="preserve"> of suitable conferences and let me know the dates and location, providing a rationale for each one recommended? </w:t>
      </w:r>
    </w:p>
    <w:p w14:paraId="7E2E6E61" w14:textId="77777777" w:rsidR="00E81CB8" w:rsidRPr="00AD1CCD" w:rsidRDefault="00E81CB8" w:rsidP="00E81CB8">
      <w:pPr>
        <w:rPr>
          <w:rFonts w:ascii="Helvetica" w:hAnsi="Helvetica"/>
          <w:color w:val="7F7F7F" w:themeColor="text1" w:themeTint="80"/>
        </w:rPr>
      </w:pPr>
      <w:r w:rsidRPr="00AD1CCD">
        <w:rPr>
          <w:rFonts w:ascii="Helvetica" w:hAnsi="Helvetica"/>
          <w:color w:val="7F7F7F" w:themeColor="text1" w:themeTint="80"/>
        </w:rPr>
        <w:t>Regards,</w:t>
      </w:r>
    </w:p>
    <w:p w14:paraId="564D8BF4" w14:textId="77777777" w:rsidR="00E81CB8" w:rsidRPr="00AD1CCD" w:rsidRDefault="00E81CB8" w:rsidP="00E81CB8">
      <w:pPr>
        <w:rPr>
          <w:rFonts w:ascii="Helvetica" w:hAnsi="Helvetica"/>
          <w:color w:val="7F7F7F" w:themeColor="text1" w:themeTint="80"/>
        </w:rPr>
      </w:pPr>
      <w:r w:rsidRPr="00AD1CCD">
        <w:rPr>
          <w:rFonts w:ascii="Helvetica" w:hAnsi="Helvetica"/>
          <w:color w:val="7F7F7F" w:themeColor="text1" w:themeTint="80"/>
        </w:rPr>
        <w:t>Bob</w:t>
      </w:r>
    </w:p>
    <w:p w14:paraId="77FEEE46" w14:textId="77777777" w:rsidR="00E81CB8" w:rsidRPr="006174D6" w:rsidRDefault="00E81CB8" w:rsidP="00E81CB8">
      <w:pPr>
        <w:rPr>
          <w:rFonts w:ascii="Helvetica" w:hAnsi="Helvetica"/>
          <w:lang w:val="en-US"/>
        </w:rPr>
      </w:pPr>
    </w:p>
    <w:p w14:paraId="0A07DD15" w14:textId="77777777" w:rsidR="00E81CB8" w:rsidRPr="00AD1CCD" w:rsidRDefault="00E81CB8" w:rsidP="00E81CB8">
      <w:pPr>
        <w:pStyle w:val="SubTitles"/>
      </w:pPr>
      <w:r w:rsidRPr="00AD1CCD">
        <w:t>Instructions</w:t>
      </w:r>
    </w:p>
    <w:p w14:paraId="04224A20" w14:textId="5F6B015B" w:rsidR="0071468A" w:rsidRPr="00BE5EAD" w:rsidRDefault="00E81CB8" w:rsidP="00D03B24">
      <w:pPr>
        <w:pStyle w:val="ListParagraph"/>
        <w:numPr>
          <w:ilvl w:val="0"/>
          <w:numId w:val="11"/>
        </w:numPr>
        <w:spacing w:after="260" w:line="280" w:lineRule="atLeast"/>
        <w:rPr>
          <w:rFonts w:ascii="Helvetica" w:hAnsi="Helvetica"/>
          <w:sz w:val="20"/>
          <w:szCs w:val="20"/>
          <w:lang w:val="en-US"/>
        </w:rPr>
      </w:pPr>
      <w:r w:rsidRPr="00BE5EAD">
        <w:rPr>
          <w:rFonts w:ascii="Helvetica" w:hAnsi="Helvetica"/>
          <w:sz w:val="20"/>
          <w:szCs w:val="20"/>
          <w:lang w:val="en-US"/>
        </w:rPr>
        <w:t>Read the email carefully and plan your approach to the request. This will require you to identify suitable congresses taking place in 202</w:t>
      </w:r>
      <w:r w:rsidR="0071468A" w:rsidRPr="00BE5EAD">
        <w:rPr>
          <w:rFonts w:ascii="Helvetica" w:hAnsi="Helvetica"/>
          <w:sz w:val="20"/>
          <w:szCs w:val="20"/>
          <w:lang w:val="en-US"/>
        </w:rPr>
        <w:t>3</w:t>
      </w:r>
      <w:r w:rsidRPr="00BE5EAD">
        <w:rPr>
          <w:rFonts w:ascii="Helvetica" w:hAnsi="Helvetica"/>
          <w:sz w:val="20"/>
          <w:szCs w:val="20"/>
          <w:lang w:val="en-US"/>
        </w:rPr>
        <w:t xml:space="preserve"> through internet searches. </w:t>
      </w:r>
    </w:p>
    <w:p w14:paraId="21041484" w14:textId="271FDFF8" w:rsidR="00E81CB8" w:rsidRPr="00BE5EAD" w:rsidRDefault="00E81CB8" w:rsidP="00D03B24">
      <w:pPr>
        <w:pStyle w:val="ListParagraph"/>
        <w:numPr>
          <w:ilvl w:val="0"/>
          <w:numId w:val="11"/>
        </w:numPr>
        <w:spacing w:after="260" w:line="280" w:lineRule="atLeast"/>
        <w:rPr>
          <w:rFonts w:ascii="Helvetica" w:hAnsi="Helvetica"/>
          <w:sz w:val="20"/>
          <w:szCs w:val="20"/>
          <w:lang w:val="en-US"/>
        </w:rPr>
      </w:pPr>
      <w:r w:rsidRPr="00BE5EAD">
        <w:rPr>
          <w:rFonts w:ascii="Helvetica" w:hAnsi="Helvetica"/>
          <w:sz w:val="20"/>
          <w:szCs w:val="20"/>
          <w:lang w:val="en-US"/>
        </w:rPr>
        <w:t xml:space="preserve">Complete the table with the congress information you find and </w:t>
      </w:r>
      <w:r w:rsidR="0071468A" w:rsidRPr="00BE5EAD">
        <w:rPr>
          <w:rFonts w:ascii="Helvetica" w:hAnsi="Helvetica"/>
          <w:sz w:val="20"/>
          <w:szCs w:val="20"/>
          <w:lang w:val="en-US"/>
        </w:rPr>
        <w:t xml:space="preserve">detail </w:t>
      </w:r>
      <w:r w:rsidRPr="00BE5EAD">
        <w:rPr>
          <w:rFonts w:ascii="Helvetica" w:hAnsi="Helvetica"/>
          <w:sz w:val="20"/>
          <w:szCs w:val="20"/>
          <w:lang w:val="en-US"/>
        </w:rPr>
        <w:t>the rationale for recommending the congresses the client should consider.</w:t>
      </w:r>
    </w:p>
    <w:p w14:paraId="7CBD2778" w14:textId="4D068252" w:rsidR="00F54A82" w:rsidRDefault="0071468A" w:rsidP="00E81CB8">
      <w:pPr>
        <w:pStyle w:val="ListParagraph"/>
        <w:numPr>
          <w:ilvl w:val="0"/>
          <w:numId w:val="11"/>
        </w:numPr>
        <w:spacing w:after="260" w:line="280" w:lineRule="atLeast"/>
        <w:rPr>
          <w:rFonts w:ascii="Helvetica" w:hAnsi="Helvetica"/>
          <w:sz w:val="20"/>
          <w:szCs w:val="20"/>
          <w:lang w:val="en-US"/>
        </w:rPr>
      </w:pPr>
      <w:r w:rsidRPr="00BE5EAD">
        <w:rPr>
          <w:rFonts w:ascii="Helvetica" w:hAnsi="Helvetica"/>
          <w:sz w:val="20"/>
          <w:szCs w:val="20"/>
          <w:lang w:val="en-US"/>
        </w:rPr>
        <w:t xml:space="preserve">After </w:t>
      </w:r>
      <w:r w:rsidR="00E51720">
        <w:rPr>
          <w:rFonts w:ascii="Helvetica" w:hAnsi="Helvetica"/>
          <w:sz w:val="20"/>
          <w:szCs w:val="20"/>
          <w:lang w:val="en-US"/>
        </w:rPr>
        <w:t>completing the table</w:t>
      </w:r>
      <w:r w:rsidRPr="00BE5EAD">
        <w:rPr>
          <w:rFonts w:ascii="Helvetica" w:hAnsi="Helvetica"/>
          <w:sz w:val="20"/>
          <w:szCs w:val="20"/>
          <w:lang w:val="en-US"/>
        </w:rPr>
        <w:t xml:space="preserve">, please write </w:t>
      </w:r>
      <w:r w:rsidR="005260FF" w:rsidRPr="00BE5EAD">
        <w:rPr>
          <w:rFonts w:ascii="Helvetica" w:hAnsi="Helvetica"/>
          <w:sz w:val="20"/>
          <w:szCs w:val="20"/>
          <w:lang w:val="en-US"/>
        </w:rPr>
        <w:t>a reply</w:t>
      </w:r>
      <w:r w:rsidRPr="00BE5EAD">
        <w:rPr>
          <w:rFonts w:ascii="Helvetica" w:hAnsi="Helvetica"/>
          <w:sz w:val="20"/>
          <w:szCs w:val="20"/>
          <w:lang w:val="en-US"/>
        </w:rPr>
        <w:t xml:space="preserve"> to </w:t>
      </w:r>
      <w:r w:rsidR="005260FF" w:rsidRPr="00BE5EAD">
        <w:rPr>
          <w:rFonts w:ascii="Helvetica" w:hAnsi="Helvetica"/>
          <w:sz w:val="20"/>
          <w:szCs w:val="20"/>
          <w:lang w:val="en-US"/>
        </w:rPr>
        <w:t>Bob</w:t>
      </w:r>
      <w:r w:rsidRPr="00BE5EAD">
        <w:rPr>
          <w:rFonts w:ascii="Helvetica" w:hAnsi="Helvetica"/>
          <w:sz w:val="20"/>
          <w:szCs w:val="20"/>
          <w:lang w:val="en-US"/>
        </w:rPr>
        <w:t xml:space="preserve"> </w:t>
      </w:r>
      <w:r w:rsidR="005260FF" w:rsidRPr="00BE5EAD">
        <w:rPr>
          <w:rFonts w:ascii="Helvetica" w:hAnsi="Helvetica"/>
          <w:sz w:val="20"/>
          <w:szCs w:val="20"/>
          <w:lang w:val="en-US"/>
        </w:rPr>
        <w:t xml:space="preserve">giving your congress </w:t>
      </w:r>
      <w:r w:rsidR="00FA6D8B">
        <w:rPr>
          <w:rFonts w:ascii="Helvetica" w:hAnsi="Helvetica"/>
          <w:sz w:val="20"/>
          <w:szCs w:val="20"/>
          <w:lang w:val="en-US"/>
        </w:rPr>
        <w:t xml:space="preserve">recommendation </w:t>
      </w:r>
      <w:r w:rsidR="005260FF" w:rsidRPr="00BE5EAD">
        <w:rPr>
          <w:rFonts w:ascii="Helvetica" w:hAnsi="Helvetica"/>
          <w:sz w:val="20"/>
          <w:szCs w:val="20"/>
          <w:lang w:val="en-US"/>
        </w:rPr>
        <w:t>and rationale</w:t>
      </w:r>
      <w:r w:rsidR="00F54A82">
        <w:rPr>
          <w:rFonts w:ascii="Helvetica" w:hAnsi="Helvetica"/>
          <w:sz w:val="20"/>
          <w:szCs w:val="20"/>
          <w:lang w:val="en-US"/>
        </w:rPr>
        <w:t>.</w:t>
      </w:r>
    </w:p>
    <w:p w14:paraId="24C47DE2" w14:textId="1C40CB1F" w:rsidR="00E81CB8" w:rsidRPr="00F54A82" w:rsidRDefault="00E81CB8" w:rsidP="00E81CB8">
      <w:pPr>
        <w:pStyle w:val="ListParagraph"/>
        <w:numPr>
          <w:ilvl w:val="0"/>
          <w:numId w:val="11"/>
        </w:numPr>
        <w:spacing w:after="260" w:line="280" w:lineRule="atLeast"/>
        <w:rPr>
          <w:rFonts w:ascii="Helvetica" w:hAnsi="Helvetica"/>
          <w:sz w:val="20"/>
          <w:szCs w:val="20"/>
          <w:lang w:val="en-US"/>
        </w:rPr>
      </w:pPr>
      <w:r w:rsidRPr="00F54A82">
        <w:rPr>
          <w:rFonts w:ascii="Helvetica" w:hAnsi="Helvetica"/>
          <w:sz w:val="20"/>
          <w:szCs w:val="20"/>
        </w:rPr>
        <w:t>When you return the document for assessment, please specify how long the assignment took you.</w:t>
      </w:r>
    </w:p>
    <w:tbl>
      <w:tblPr>
        <w:tblStyle w:val="TableGrid"/>
        <w:tblW w:w="0" w:type="auto"/>
        <w:tblLook w:val="04A0" w:firstRow="1" w:lastRow="0" w:firstColumn="1" w:lastColumn="0" w:noHBand="0" w:noVBand="1"/>
      </w:tblPr>
      <w:tblGrid>
        <w:gridCol w:w="5239"/>
        <w:gridCol w:w="5239"/>
      </w:tblGrid>
      <w:tr w:rsidR="004A59E8" w14:paraId="01BBC5A6" w14:textId="77777777" w:rsidTr="00987FE2">
        <w:tc>
          <w:tcPr>
            <w:tcW w:w="5239" w:type="dxa"/>
          </w:tcPr>
          <w:p w14:paraId="25132D95" w14:textId="01EF7071" w:rsidR="004A59E8" w:rsidRPr="00BE5EAD" w:rsidRDefault="004A59E8" w:rsidP="00987FE2">
            <w:pPr>
              <w:rPr>
                <w:rFonts w:ascii="Helvetica" w:hAnsi="Helvetica"/>
                <w:sz w:val="20"/>
                <w:szCs w:val="20"/>
              </w:rPr>
            </w:pPr>
            <w:r w:rsidRPr="00BE5EAD">
              <w:rPr>
                <w:rFonts w:ascii="Helvetica" w:hAnsi="Helvetica"/>
                <w:sz w:val="20"/>
                <w:szCs w:val="20"/>
              </w:rPr>
              <w:t xml:space="preserve">Total time taken for assignment </w:t>
            </w:r>
            <w:r>
              <w:rPr>
                <w:rFonts w:ascii="Helvetica" w:hAnsi="Helvetica"/>
                <w:sz w:val="20"/>
                <w:szCs w:val="20"/>
              </w:rPr>
              <w:t>2</w:t>
            </w:r>
          </w:p>
        </w:tc>
        <w:tc>
          <w:tcPr>
            <w:tcW w:w="5239" w:type="dxa"/>
          </w:tcPr>
          <w:p w14:paraId="6BC86446" w14:textId="77777777" w:rsidR="004A59E8" w:rsidRDefault="004A59E8" w:rsidP="00987FE2">
            <w:pPr>
              <w:rPr>
                <w:rFonts w:ascii="Helvetica" w:hAnsi="Helvetica"/>
              </w:rPr>
            </w:pPr>
          </w:p>
        </w:tc>
      </w:tr>
    </w:tbl>
    <w:p w14:paraId="78275E2B" w14:textId="77777777" w:rsidR="004A59E8" w:rsidRPr="006174D6" w:rsidRDefault="004A59E8" w:rsidP="00E81CB8">
      <w:pPr>
        <w:rPr>
          <w:rFonts w:ascii="Helvetica" w:hAnsi="Helvetica"/>
          <w:lang w:val="en-US"/>
        </w:rPr>
      </w:pPr>
    </w:p>
    <w:tbl>
      <w:tblPr>
        <w:tblStyle w:val="TableGrid"/>
        <w:tblW w:w="0" w:type="auto"/>
        <w:tblLook w:val="04A0" w:firstRow="1" w:lastRow="0" w:firstColumn="1" w:lastColumn="0" w:noHBand="0" w:noVBand="1"/>
      </w:tblPr>
      <w:tblGrid>
        <w:gridCol w:w="1980"/>
        <w:gridCol w:w="1417"/>
        <w:gridCol w:w="1701"/>
        <w:gridCol w:w="2346"/>
        <w:gridCol w:w="2757"/>
      </w:tblGrid>
      <w:tr w:rsidR="00E81CB8" w:rsidRPr="006174D6" w14:paraId="5457214A" w14:textId="77777777" w:rsidTr="00987FE2">
        <w:trPr>
          <w:trHeight w:val="680"/>
        </w:trPr>
        <w:tc>
          <w:tcPr>
            <w:tcW w:w="1980" w:type="dxa"/>
            <w:tcBorders>
              <w:bottom w:val="nil"/>
            </w:tcBorders>
            <w:shd w:val="clear" w:color="auto" w:fill="0D0D0D" w:themeFill="text1" w:themeFillTint="F2"/>
            <w:vAlign w:val="center"/>
          </w:tcPr>
          <w:p w14:paraId="18815627" w14:textId="77777777" w:rsidR="00E81CB8" w:rsidRPr="00455A9D" w:rsidRDefault="00E81CB8" w:rsidP="00987FE2">
            <w:pPr>
              <w:rPr>
                <w:rFonts w:ascii="Helvetica" w:hAnsi="Helvetica"/>
                <w:b/>
                <w:bCs/>
                <w:color w:val="FFFFFF" w:themeColor="background1"/>
                <w:lang w:val="en-US"/>
              </w:rPr>
            </w:pPr>
            <w:r w:rsidRPr="00455A9D">
              <w:rPr>
                <w:rFonts w:ascii="Helvetica" w:hAnsi="Helvetica"/>
                <w:b/>
                <w:bCs/>
                <w:color w:val="FFFFFF" w:themeColor="background1"/>
                <w:lang w:val="en-US"/>
              </w:rPr>
              <w:t>Congress</w:t>
            </w:r>
          </w:p>
        </w:tc>
        <w:tc>
          <w:tcPr>
            <w:tcW w:w="1417" w:type="dxa"/>
            <w:tcBorders>
              <w:bottom w:val="nil"/>
            </w:tcBorders>
            <w:shd w:val="clear" w:color="auto" w:fill="0D0D0D" w:themeFill="text1" w:themeFillTint="F2"/>
            <w:vAlign w:val="center"/>
          </w:tcPr>
          <w:p w14:paraId="34D2D602" w14:textId="77777777" w:rsidR="00E81CB8" w:rsidRPr="00455A9D" w:rsidRDefault="00E81CB8" w:rsidP="00987FE2">
            <w:pPr>
              <w:jc w:val="center"/>
              <w:rPr>
                <w:rFonts w:ascii="Helvetica" w:hAnsi="Helvetica"/>
                <w:b/>
                <w:bCs/>
                <w:color w:val="FFFFFF" w:themeColor="background1"/>
                <w:lang w:val="en-US"/>
              </w:rPr>
            </w:pPr>
            <w:r w:rsidRPr="00455A9D">
              <w:rPr>
                <w:rFonts w:ascii="Helvetica" w:hAnsi="Helvetica"/>
                <w:b/>
                <w:bCs/>
                <w:color w:val="FFFFFF" w:themeColor="background1"/>
                <w:lang w:val="en-US"/>
              </w:rPr>
              <w:t>Date</w:t>
            </w:r>
          </w:p>
        </w:tc>
        <w:tc>
          <w:tcPr>
            <w:tcW w:w="1701" w:type="dxa"/>
            <w:tcBorders>
              <w:bottom w:val="nil"/>
            </w:tcBorders>
            <w:shd w:val="clear" w:color="auto" w:fill="0D0D0D" w:themeFill="text1" w:themeFillTint="F2"/>
            <w:vAlign w:val="center"/>
          </w:tcPr>
          <w:p w14:paraId="1768DB47" w14:textId="77777777" w:rsidR="00E81CB8" w:rsidRPr="00455A9D" w:rsidRDefault="00E81CB8" w:rsidP="00987FE2">
            <w:pPr>
              <w:jc w:val="center"/>
              <w:rPr>
                <w:rFonts w:ascii="Helvetica" w:hAnsi="Helvetica"/>
                <w:b/>
                <w:bCs/>
                <w:color w:val="FFFFFF" w:themeColor="background1"/>
                <w:lang w:val="en-US"/>
              </w:rPr>
            </w:pPr>
            <w:r w:rsidRPr="00455A9D">
              <w:rPr>
                <w:rFonts w:ascii="Helvetica" w:hAnsi="Helvetica"/>
                <w:b/>
                <w:bCs/>
                <w:color w:val="FFFFFF" w:themeColor="background1"/>
                <w:lang w:val="en-US"/>
              </w:rPr>
              <w:t>Location</w:t>
            </w:r>
          </w:p>
        </w:tc>
        <w:tc>
          <w:tcPr>
            <w:tcW w:w="2346" w:type="dxa"/>
            <w:tcBorders>
              <w:bottom w:val="nil"/>
            </w:tcBorders>
            <w:shd w:val="clear" w:color="auto" w:fill="0D0D0D" w:themeFill="text1" w:themeFillTint="F2"/>
            <w:vAlign w:val="center"/>
          </w:tcPr>
          <w:p w14:paraId="2CB0F063" w14:textId="77777777" w:rsidR="00E81CB8" w:rsidRPr="00455A9D" w:rsidRDefault="00E81CB8" w:rsidP="00987FE2">
            <w:pPr>
              <w:jc w:val="center"/>
              <w:rPr>
                <w:rFonts w:ascii="Helvetica" w:hAnsi="Helvetica"/>
                <w:b/>
                <w:bCs/>
                <w:color w:val="FFFFFF" w:themeColor="background1"/>
                <w:lang w:val="en-US"/>
              </w:rPr>
            </w:pPr>
            <w:r w:rsidRPr="00455A9D">
              <w:rPr>
                <w:rFonts w:ascii="Helvetica" w:hAnsi="Helvetica"/>
                <w:b/>
                <w:bCs/>
                <w:color w:val="FFFFFF" w:themeColor="background1"/>
                <w:lang w:val="en-US"/>
              </w:rPr>
              <w:t>Recommendation (Yes/No)</w:t>
            </w:r>
          </w:p>
        </w:tc>
        <w:tc>
          <w:tcPr>
            <w:tcW w:w="2757" w:type="dxa"/>
            <w:tcBorders>
              <w:bottom w:val="nil"/>
            </w:tcBorders>
            <w:shd w:val="clear" w:color="auto" w:fill="0D0D0D" w:themeFill="text1" w:themeFillTint="F2"/>
            <w:vAlign w:val="center"/>
          </w:tcPr>
          <w:p w14:paraId="1B02C548" w14:textId="77777777" w:rsidR="00E81CB8" w:rsidRPr="00455A9D" w:rsidRDefault="00E81CB8" w:rsidP="00987FE2">
            <w:pPr>
              <w:jc w:val="center"/>
              <w:rPr>
                <w:rFonts w:ascii="Helvetica" w:hAnsi="Helvetica"/>
                <w:b/>
                <w:bCs/>
                <w:color w:val="FFFFFF" w:themeColor="background1"/>
                <w:lang w:val="en-US"/>
              </w:rPr>
            </w:pPr>
            <w:r w:rsidRPr="00455A9D">
              <w:rPr>
                <w:rFonts w:ascii="Helvetica" w:hAnsi="Helvetica"/>
                <w:b/>
                <w:bCs/>
                <w:color w:val="FFFFFF" w:themeColor="background1"/>
                <w:lang w:val="en-US"/>
              </w:rPr>
              <w:t>Rationale</w:t>
            </w:r>
          </w:p>
        </w:tc>
      </w:tr>
      <w:tr w:rsidR="00E81CB8" w:rsidRPr="006174D6" w14:paraId="67D7908C" w14:textId="77777777" w:rsidTr="00987FE2">
        <w:tc>
          <w:tcPr>
            <w:tcW w:w="1980" w:type="dxa"/>
            <w:tcBorders>
              <w:top w:val="nil"/>
              <w:left w:val="nil"/>
              <w:bottom w:val="single" w:sz="4" w:space="0" w:color="808080" w:themeColor="background1" w:themeShade="80"/>
              <w:right w:val="single" w:sz="4" w:space="0" w:color="F2F2F2" w:themeColor="background1" w:themeShade="F2"/>
            </w:tcBorders>
            <w:vAlign w:val="center"/>
          </w:tcPr>
          <w:p w14:paraId="2DA4EE53" w14:textId="77777777" w:rsidR="00E81CB8" w:rsidRPr="006174D6" w:rsidRDefault="00E81CB8" w:rsidP="00987FE2">
            <w:pPr>
              <w:rPr>
                <w:rFonts w:ascii="Helvetica" w:hAnsi="Helvetica"/>
                <w:lang w:val="en-US"/>
              </w:rPr>
            </w:pPr>
          </w:p>
        </w:tc>
        <w:tc>
          <w:tcPr>
            <w:tcW w:w="1417" w:type="dxa"/>
            <w:tcBorders>
              <w:top w:val="nil"/>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2B57A2D9" w14:textId="77777777" w:rsidR="00E81CB8" w:rsidRPr="006174D6" w:rsidRDefault="00E81CB8" w:rsidP="00987FE2">
            <w:pPr>
              <w:jc w:val="center"/>
              <w:rPr>
                <w:rFonts w:ascii="Helvetica" w:hAnsi="Helvetica"/>
                <w:lang w:val="en-US"/>
              </w:rPr>
            </w:pPr>
          </w:p>
        </w:tc>
        <w:tc>
          <w:tcPr>
            <w:tcW w:w="1701" w:type="dxa"/>
            <w:tcBorders>
              <w:top w:val="nil"/>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5C0F1740" w14:textId="77777777" w:rsidR="00E81CB8" w:rsidRPr="006174D6" w:rsidRDefault="00E81CB8" w:rsidP="00987FE2">
            <w:pPr>
              <w:jc w:val="center"/>
              <w:rPr>
                <w:rFonts w:ascii="Helvetica" w:hAnsi="Helvetica"/>
                <w:lang w:val="en-US"/>
              </w:rPr>
            </w:pPr>
          </w:p>
        </w:tc>
        <w:tc>
          <w:tcPr>
            <w:tcW w:w="2346" w:type="dxa"/>
            <w:tcBorders>
              <w:top w:val="nil"/>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49FBE9D6" w14:textId="77777777" w:rsidR="00E81CB8" w:rsidRPr="006174D6" w:rsidRDefault="00E81CB8" w:rsidP="00987FE2">
            <w:pPr>
              <w:jc w:val="center"/>
              <w:rPr>
                <w:rFonts w:ascii="Helvetica" w:hAnsi="Helvetica"/>
                <w:lang w:val="en-US"/>
              </w:rPr>
            </w:pPr>
          </w:p>
        </w:tc>
        <w:tc>
          <w:tcPr>
            <w:tcW w:w="2757" w:type="dxa"/>
            <w:tcBorders>
              <w:top w:val="nil"/>
              <w:left w:val="single" w:sz="4" w:space="0" w:color="F2F2F2" w:themeColor="background1" w:themeShade="F2"/>
              <w:bottom w:val="single" w:sz="4" w:space="0" w:color="808080" w:themeColor="background1" w:themeShade="80"/>
              <w:right w:val="nil"/>
            </w:tcBorders>
            <w:vAlign w:val="center"/>
          </w:tcPr>
          <w:p w14:paraId="60468CAF" w14:textId="77777777" w:rsidR="00E81CB8" w:rsidRPr="006174D6" w:rsidRDefault="00E81CB8" w:rsidP="00987FE2">
            <w:pPr>
              <w:jc w:val="center"/>
              <w:rPr>
                <w:rFonts w:ascii="Helvetica" w:hAnsi="Helvetica"/>
                <w:lang w:val="en-US"/>
              </w:rPr>
            </w:pPr>
          </w:p>
          <w:p w14:paraId="0D8FFC87" w14:textId="77777777" w:rsidR="00E81CB8" w:rsidRPr="006174D6" w:rsidRDefault="00E81CB8" w:rsidP="00987FE2">
            <w:pPr>
              <w:jc w:val="center"/>
              <w:rPr>
                <w:rFonts w:ascii="Helvetica" w:hAnsi="Helvetica"/>
                <w:lang w:val="en-US"/>
              </w:rPr>
            </w:pPr>
          </w:p>
        </w:tc>
      </w:tr>
      <w:tr w:rsidR="00E81CB8" w:rsidRPr="006174D6" w14:paraId="20ECDCC9" w14:textId="77777777" w:rsidTr="00987FE2">
        <w:tc>
          <w:tcPr>
            <w:tcW w:w="1980" w:type="dxa"/>
            <w:tcBorders>
              <w:top w:val="single" w:sz="4" w:space="0" w:color="808080" w:themeColor="background1" w:themeShade="80"/>
              <w:left w:val="nil"/>
              <w:bottom w:val="single" w:sz="4" w:space="0" w:color="808080" w:themeColor="background1" w:themeShade="80"/>
              <w:right w:val="single" w:sz="4" w:space="0" w:color="F2F2F2" w:themeColor="background1" w:themeShade="F2"/>
            </w:tcBorders>
            <w:vAlign w:val="center"/>
          </w:tcPr>
          <w:p w14:paraId="53D12BF7" w14:textId="77777777" w:rsidR="00E81CB8" w:rsidRPr="006174D6" w:rsidRDefault="00E81CB8" w:rsidP="00987FE2">
            <w:pPr>
              <w:rPr>
                <w:rFonts w:ascii="Helvetica" w:hAnsi="Helvetica"/>
                <w:lang w:val="en-US"/>
              </w:rPr>
            </w:pPr>
          </w:p>
        </w:tc>
        <w:tc>
          <w:tcPr>
            <w:tcW w:w="1417"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1A908C28" w14:textId="77777777" w:rsidR="00E81CB8" w:rsidRPr="006174D6" w:rsidRDefault="00E81CB8" w:rsidP="00987FE2">
            <w:pPr>
              <w:jc w:val="center"/>
              <w:rPr>
                <w:rFonts w:ascii="Helvetica" w:hAnsi="Helvetica"/>
                <w:lang w:val="en-US"/>
              </w:rPr>
            </w:pPr>
          </w:p>
        </w:tc>
        <w:tc>
          <w:tcPr>
            <w:tcW w:w="1701"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365DA3D0" w14:textId="77777777" w:rsidR="00E81CB8" w:rsidRPr="006174D6" w:rsidRDefault="00E81CB8" w:rsidP="00987FE2">
            <w:pPr>
              <w:jc w:val="center"/>
              <w:rPr>
                <w:rFonts w:ascii="Helvetica" w:hAnsi="Helvetica"/>
                <w:lang w:val="en-US"/>
              </w:rPr>
            </w:pPr>
          </w:p>
        </w:tc>
        <w:tc>
          <w:tcPr>
            <w:tcW w:w="2346"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41622EC4" w14:textId="77777777" w:rsidR="00E81CB8" w:rsidRPr="006174D6" w:rsidRDefault="00E81CB8" w:rsidP="00987FE2">
            <w:pPr>
              <w:jc w:val="center"/>
              <w:rPr>
                <w:rFonts w:ascii="Helvetica" w:hAnsi="Helvetica"/>
                <w:lang w:val="en-US"/>
              </w:rPr>
            </w:pPr>
          </w:p>
        </w:tc>
        <w:tc>
          <w:tcPr>
            <w:tcW w:w="2757" w:type="dxa"/>
            <w:tcBorders>
              <w:top w:val="single" w:sz="4" w:space="0" w:color="808080" w:themeColor="background1" w:themeShade="80"/>
              <w:left w:val="single" w:sz="4" w:space="0" w:color="F2F2F2" w:themeColor="background1" w:themeShade="F2"/>
              <w:bottom w:val="single" w:sz="4" w:space="0" w:color="808080" w:themeColor="background1" w:themeShade="80"/>
              <w:right w:val="nil"/>
            </w:tcBorders>
            <w:vAlign w:val="center"/>
          </w:tcPr>
          <w:p w14:paraId="6EA8E4A0" w14:textId="77777777" w:rsidR="00E81CB8" w:rsidRPr="006174D6" w:rsidRDefault="00E81CB8" w:rsidP="00987FE2">
            <w:pPr>
              <w:jc w:val="center"/>
              <w:rPr>
                <w:rFonts w:ascii="Helvetica" w:hAnsi="Helvetica"/>
                <w:lang w:val="en-US"/>
              </w:rPr>
            </w:pPr>
          </w:p>
          <w:p w14:paraId="6057BCA5" w14:textId="77777777" w:rsidR="00E81CB8" w:rsidRPr="006174D6" w:rsidRDefault="00E81CB8" w:rsidP="00987FE2">
            <w:pPr>
              <w:jc w:val="center"/>
              <w:rPr>
                <w:rFonts w:ascii="Helvetica" w:hAnsi="Helvetica"/>
                <w:lang w:val="en-US"/>
              </w:rPr>
            </w:pPr>
          </w:p>
        </w:tc>
      </w:tr>
      <w:tr w:rsidR="00E81CB8" w:rsidRPr="006174D6" w14:paraId="57FA3BE3" w14:textId="77777777" w:rsidTr="00987FE2">
        <w:tc>
          <w:tcPr>
            <w:tcW w:w="1980" w:type="dxa"/>
            <w:tcBorders>
              <w:top w:val="single" w:sz="4" w:space="0" w:color="808080" w:themeColor="background1" w:themeShade="80"/>
              <w:left w:val="nil"/>
              <w:bottom w:val="single" w:sz="4" w:space="0" w:color="808080" w:themeColor="background1" w:themeShade="80"/>
              <w:right w:val="single" w:sz="4" w:space="0" w:color="F2F2F2" w:themeColor="background1" w:themeShade="F2"/>
            </w:tcBorders>
            <w:vAlign w:val="center"/>
          </w:tcPr>
          <w:p w14:paraId="39DED280" w14:textId="77777777" w:rsidR="00E81CB8" w:rsidRPr="006174D6" w:rsidRDefault="00E81CB8" w:rsidP="00987FE2">
            <w:pPr>
              <w:rPr>
                <w:rFonts w:ascii="Helvetica" w:hAnsi="Helvetica"/>
                <w:lang w:val="en-US"/>
              </w:rPr>
            </w:pPr>
          </w:p>
        </w:tc>
        <w:tc>
          <w:tcPr>
            <w:tcW w:w="1417"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343E5D48" w14:textId="77777777" w:rsidR="00E81CB8" w:rsidRPr="006174D6" w:rsidRDefault="00E81CB8" w:rsidP="00987FE2">
            <w:pPr>
              <w:jc w:val="center"/>
              <w:rPr>
                <w:rFonts w:ascii="Helvetica" w:hAnsi="Helvetica"/>
                <w:lang w:val="en-US"/>
              </w:rPr>
            </w:pPr>
          </w:p>
        </w:tc>
        <w:tc>
          <w:tcPr>
            <w:tcW w:w="1701"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578D5265" w14:textId="77777777" w:rsidR="00E81CB8" w:rsidRPr="006174D6" w:rsidRDefault="00E81CB8" w:rsidP="00987FE2">
            <w:pPr>
              <w:jc w:val="center"/>
              <w:rPr>
                <w:rFonts w:ascii="Helvetica" w:hAnsi="Helvetica"/>
                <w:lang w:val="en-US"/>
              </w:rPr>
            </w:pPr>
          </w:p>
        </w:tc>
        <w:tc>
          <w:tcPr>
            <w:tcW w:w="2346"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639ED238" w14:textId="77777777" w:rsidR="00E81CB8" w:rsidRPr="006174D6" w:rsidRDefault="00E81CB8" w:rsidP="00987FE2">
            <w:pPr>
              <w:jc w:val="center"/>
              <w:rPr>
                <w:rFonts w:ascii="Helvetica" w:hAnsi="Helvetica"/>
                <w:lang w:val="en-US"/>
              </w:rPr>
            </w:pPr>
          </w:p>
        </w:tc>
        <w:tc>
          <w:tcPr>
            <w:tcW w:w="2757" w:type="dxa"/>
            <w:tcBorders>
              <w:top w:val="single" w:sz="4" w:space="0" w:color="808080" w:themeColor="background1" w:themeShade="80"/>
              <w:left w:val="single" w:sz="4" w:space="0" w:color="F2F2F2" w:themeColor="background1" w:themeShade="F2"/>
              <w:bottom w:val="single" w:sz="4" w:space="0" w:color="808080" w:themeColor="background1" w:themeShade="80"/>
              <w:right w:val="nil"/>
            </w:tcBorders>
            <w:vAlign w:val="center"/>
          </w:tcPr>
          <w:p w14:paraId="5EF38CE7" w14:textId="77777777" w:rsidR="00E81CB8" w:rsidRPr="006174D6" w:rsidRDefault="00E81CB8" w:rsidP="00987FE2">
            <w:pPr>
              <w:jc w:val="center"/>
              <w:rPr>
                <w:rFonts w:ascii="Helvetica" w:hAnsi="Helvetica"/>
                <w:lang w:val="en-US"/>
              </w:rPr>
            </w:pPr>
          </w:p>
          <w:p w14:paraId="40715C99" w14:textId="77777777" w:rsidR="00E81CB8" w:rsidRPr="006174D6" w:rsidRDefault="00E81CB8" w:rsidP="00987FE2">
            <w:pPr>
              <w:jc w:val="center"/>
              <w:rPr>
                <w:rFonts w:ascii="Helvetica" w:hAnsi="Helvetica"/>
                <w:lang w:val="en-US"/>
              </w:rPr>
            </w:pPr>
          </w:p>
        </w:tc>
      </w:tr>
      <w:tr w:rsidR="00E81CB8" w:rsidRPr="006174D6" w14:paraId="6B400D93" w14:textId="77777777" w:rsidTr="00987FE2">
        <w:tc>
          <w:tcPr>
            <w:tcW w:w="1980" w:type="dxa"/>
            <w:tcBorders>
              <w:top w:val="single" w:sz="4" w:space="0" w:color="808080" w:themeColor="background1" w:themeShade="80"/>
              <w:left w:val="nil"/>
              <w:bottom w:val="single" w:sz="4" w:space="0" w:color="808080" w:themeColor="background1" w:themeShade="80"/>
              <w:right w:val="single" w:sz="4" w:space="0" w:color="F2F2F2" w:themeColor="background1" w:themeShade="F2"/>
            </w:tcBorders>
            <w:vAlign w:val="center"/>
          </w:tcPr>
          <w:p w14:paraId="35D8594B" w14:textId="77777777" w:rsidR="00E81CB8" w:rsidRPr="006174D6" w:rsidRDefault="00E81CB8" w:rsidP="00987FE2">
            <w:pPr>
              <w:rPr>
                <w:rFonts w:ascii="Helvetica" w:hAnsi="Helvetica"/>
                <w:lang w:val="en-US"/>
              </w:rPr>
            </w:pPr>
          </w:p>
        </w:tc>
        <w:tc>
          <w:tcPr>
            <w:tcW w:w="1417"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47E66651" w14:textId="77777777" w:rsidR="00E81CB8" w:rsidRPr="006174D6" w:rsidRDefault="00E81CB8" w:rsidP="00987FE2">
            <w:pPr>
              <w:jc w:val="center"/>
              <w:rPr>
                <w:rFonts w:ascii="Helvetica" w:hAnsi="Helvetica"/>
                <w:lang w:val="en-US"/>
              </w:rPr>
            </w:pPr>
          </w:p>
        </w:tc>
        <w:tc>
          <w:tcPr>
            <w:tcW w:w="1701"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6CF0039F" w14:textId="77777777" w:rsidR="00E81CB8" w:rsidRPr="006174D6" w:rsidRDefault="00E81CB8" w:rsidP="00987FE2">
            <w:pPr>
              <w:jc w:val="center"/>
              <w:rPr>
                <w:rFonts w:ascii="Helvetica" w:hAnsi="Helvetica"/>
                <w:lang w:val="en-US"/>
              </w:rPr>
            </w:pPr>
          </w:p>
        </w:tc>
        <w:tc>
          <w:tcPr>
            <w:tcW w:w="2346"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4EC7CE91" w14:textId="77777777" w:rsidR="00E81CB8" w:rsidRPr="006174D6" w:rsidRDefault="00E81CB8" w:rsidP="00987FE2">
            <w:pPr>
              <w:jc w:val="center"/>
              <w:rPr>
                <w:rFonts w:ascii="Helvetica" w:hAnsi="Helvetica"/>
                <w:lang w:val="en-US"/>
              </w:rPr>
            </w:pPr>
          </w:p>
        </w:tc>
        <w:tc>
          <w:tcPr>
            <w:tcW w:w="2757" w:type="dxa"/>
            <w:tcBorders>
              <w:top w:val="single" w:sz="4" w:space="0" w:color="808080" w:themeColor="background1" w:themeShade="80"/>
              <w:left w:val="single" w:sz="4" w:space="0" w:color="F2F2F2" w:themeColor="background1" w:themeShade="F2"/>
              <w:bottom w:val="single" w:sz="4" w:space="0" w:color="808080" w:themeColor="background1" w:themeShade="80"/>
              <w:right w:val="nil"/>
            </w:tcBorders>
            <w:vAlign w:val="center"/>
          </w:tcPr>
          <w:p w14:paraId="624C686A" w14:textId="77777777" w:rsidR="00E81CB8" w:rsidRPr="006174D6" w:rsidRDefault="00E81CB8" w:rsidP="00987FE2">
            <w:pPr>
              <w:jc w:val="center"/>
              <w:rPr>
                <w:rFonts w:ascii="Helvetica" w:hAnsi="Helvetica"/>
                <w:lang w:val="en-US"/>
              </w:rPr>
            </w:pPr>
          </w:p>
          <w:p w14:paraId="284E9F3F" w14:textId="77777777" w:rsidR="00E81CB8" w:rsidRPr="006174D6" w:rsidRDefault="00E81CB8" w:rsidP="00987FE2">
            <w:pPr>
              <w:jc w:val="center"/>
              <w:rPr>
                <w:rFonts w:ascii="Helvetica" w:hAnsi="Helvetica"/>
                <w:lang w:val="en-US"/>
              </w:rPr>
            </w:pPr>
          </w:p>
        </w:tc>
      </w:tr>
      <w:tr w:rsidR="00E81CB8" w:rsidRPr="006174D6" w14:paraId="6997A394" w14:textId="77777777" w:rsidTr="00987FE2">
        <w:tc>
          <w:tcPr>
            <w:tcW w:w="1980" w:type="dxa"/>
            <w:tcBorders>
              <w:top w:val="single" w:sz="4" w:space="0" w:color="808080" w:themeColor="background1" w:themeShade="80"/>
              <w:left w:val="nil"/>
              <w:bottom w:val="single" w:sz="4" w:space="0" w:color="808080" w:themeColor="background1" w:themeShade="80"/>
              <w:right w:val="single" w:sz="4" w:space="0" w:color="F2F2F2" w:themeColor="background1" w:themeShade="F2"/>
            </w:tcBorders>
            <w:vAlign w:val="center"/>
          </w:tcPr>
          <w:p w14:paraId="1355AA81" w14:textId="77777777" w:rsidR="00E81CB8" w:rsidRPr="006174D6" w:rsidRDefault="00E81CB8" w:rsidP="00987FE2">
            <w:pPr>
              <w:rPr>
                <w:rFonts w:ascii="Helvetica" w:hAnsi="Helvetica"/>
                <w:lang w:val="en-US"/>
              </w:rPr>
            </w:pPr>
          </w:p>
        </w:tc>
        <w:tc>
          <w:tcPr>
            <w:tcW w:w="1417"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587AD221" w14:textId="77777777" w:rsidR="00E81CB8" w:rsidRPr="006174D6" w:rsidRDefault="00E81CB8" w:rsidP="00987FE2">
            <w:pPr>
              <w:jc w:val="center"/>
              <w:rPr>
                <w:rFonts w:ascii="Helvetica" w:hAnsi="Helvetica"/>
                <w:lang w:val="en-US"/>
              </w:rPr>
            </w:pPr>
          </w:p>
        </w:tc>
        <w:tc>
          <w:tcPr>
            <w:tcW w:w="1701"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7ADC2FD3" w14:textId="77777777" w:rsidR="00E81CB8" w:rsidRPr="006174D6" w:rsidRDefault="00E81CB8" w:rsidP="00987FE2">
            <w:pPr>
              <w:jc w:val="center"/>
              <w:rPr>
                <w:rFonts w:ascii="Helvetica" w:hAnsi="Helvetica"/>
                <w:lang w:val="en-US"/>
              </w:rPr>
            </w:pPr>
          </w:p>
        </w:tc>
        <w:tc>
          <w:tcPr>
            <w:tcW w:w="2346"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6C23AACF" w14:textId="77777777" w:rsidR="00E81CB8" w:rsidRPr="006174D6" w:rsidRDefault="00E81CB8" w:rsidP="00987FE2">
            <w:pPr>
              <w:jc w:val="center"/>
              <w:rPr>
                <w:rFonts w:ascii="Helvetica" w:hAnsi="Helvetica"/>
                <w:lang w:val="en-US"/>
              </w:rPr>
            </w:pPr>
          </w:p>
        </w:tc>
        <w:tc>
          <w:tcPr>
            <w:tcW w:w="2757" w:type="dxa"/>
            <w:tcBorders>
              <w:top w:val="single" w:sz="4" w:space="0" w:color="808080" w:themeColor="background1" w:themeShade="80"/>
              <w:left w:val="single" w:sz="4" w:space="0" w:color="F2F2F2" w:themeColor="background1" w:themeShade="F2"/>
              <w:bottom w:val="single" w:sz="4" w:space="0" w:color="808080" w:themeColor="background1" w:themeShade="80"/>
              <w:right w:val="nil"/>
            </w:tcBorders>
            <w:vAlign w:val="center"/>
          </w:tcPr>
          <w:p w14:paraId="2F5CBC77" w14:textId="77777777" w:rsidR="00E81CB8" w:rsidRPr="006174D6" w:rsidRDefault="00E81CB8" w:rsidP="00987FE2">
            <w:pPr>
              <w:jc w:val="center"/>
              <w:rPr>
                <w:rFonts w:ascii="Helvetica" w:hAnsi="Helvetica"/>
                <w:lang w:val="en-US"/>
              </w:rPr>
            </w:pPr>
          </w:p>
          <w:p w14:paraId="13B6DF0D" w14:textId="77777777" w:rsidR="00E81CB8" w:rsidRPr="006174D6" w:rsidRDefault="00E81CB8" w:rsidP="00987FE2">
            <w:pPr>
              <w:jc w:val="center"/>
              <w:rPr>
                <w:rFonts w:ascii="Helvetica" w:hAnsi="Helvetica"/>
                <w:lang w:val="en-US"/>
              </w:rPr>
            </w:pPr>
          </w:p>
        </w:tc>
      </w:tr>
      <w:tr w:rsidR="00E81CB8" w:rsidRPr="006174D6" w14:paraId="24C4B0F8" w14:textId="77777777" w:rsidTr="00987FE2">
        <w:tc>
          <w:tcPr>
            <w:tcW w:w="1980" w:type="dxa"/>
            <w:tcBorders>
              <w:top w:val="single" w:sz="4" w:space="0" w:color="808080" w:themeColor="background1" w:themeShade="80"/>
              <w:left w:val="nil"/>
              <w:bottom w:val="single" w:sz="4" w:space="0" w:color="808080" w:themeColor="background1" w:themeShade="80"/>
              <w:right w:val="single" w:sz="4" w:space="0" w:color="F2F2F2" w:themeColor="background1" w:themeShade="F2"/>
            </w:tcBorders>
            <w:vAlign w:val="center"/>
          </w:tcPr>
          <w:p w14:paraId="796B44E5" w14:textId="77777777" w:rsidR="00E81CB8" w:rsidRPr="006174D6" w:rsidRDefault="00E81CB8" w:rsidP="00987FE2">
            <w:pPr>
              <w:rPr>
                <w:rFonts w:ascii="Helvetica" w:hAnsi="Helvetica"/>
                <w:lang w:val="en-US"/>
              </w:rPr>
            </w:pPr>
          </w:p>
        </w:tc>
        <w:tc>
          <w:tcPr>
            <w:tcW w:w="1417"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233F071F" w14:textId="77777777" w:rsidR="00E81CB8" w:rsidRPr="006174D6" w:rsidRDefault="00E81CB8" w:rsidP="00987FE2">
            <w:pPr>
              <w:jc w:val="center"/>
              <w:rPr>
                <w:rFonts w:ascii="Helvetica" w:hAnsi="Helvetica"/>
                <w:lang w:val="en-US"/>
              </w:rPr>
            </w:pPr>
          </w:p>
        </w:tc>
        <w:tc>
          <w:tcPr>
            <w:tcW w:w="1701"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4400E28A" w14:textId="77777777" w:rsidR="00E81CB8" w:rsidRPr="006174D6" w:rsidRDefault="00E81CB8" w:rsidP="00987FE2">
            <w:pPr>
              <w:jc w:val="center"/>
              <w:rPr>
                <w:rFonts w:ascii="Helvetica" w:hAnsi="Helvetica"/>
                <w:lang w:val="en-US"/>
              </w:rPr>
            </w:pPr>
          </w:p>
        </w:tc>
        <w:tc>
          <w:tcPr>
            <w:tcW w:w="2346" w:type="dxa"/>
            <w:tcBorders>
              <w:top w:val="single" w:sz="4" w:space="0" w:color="808080" w:themeColor="background1" w:themeShade="80"/>
              <w:left w:val="single" w:sz="4" w:space="0" w:color="F2F2F2" w:themeColor="background1" w:themeShade="F2"/>
              <w:bottom w:val="single" w:sz="4" w:space="0" w:color="808080" w:themeColor="background1" w:themeShade="80"/>
              <w:right w:val="single" w:sz="4" w:space="0" w:color="F2F2F2" w:themeColor="background1" w:themeShade="F2"/>
            </w:tcBorders>
            <w:vAlign w:val="center"/>
          </w:tcPr>
          <w:p w14:paraId="70FF9D66" w14:textId="77777777" w:rsidR="00E81CB8" w:rsidRPr="006174D6" w:rsidRDefault="00E81CB8" w:rsidP="00987FE2">
            <w:pPr>
              <w:jc w:val="center"/>
              <w:rPr>
                <w:rFonts w:ascii="Helvetica" w:hAnsi="Helvetica"/>
                <w:lang w:val="en-US"/>
              </w:rPr>
            </w:pPr>
          </w:p>
        </w:tc>
        <w:tc>
          <w:tcPr>
            <w:tcW w:w="2757" w:type="dxa"/>
            <w:tcBorders>
              <w:top w:val="single" w:sz="4" w:space="0" w:color="808080" w:themeColor="background1" w:themeShade="80"/>
              <w:left w:val="single" w:sz="4" w:space="0" w:color="F2F2F2" w:themeColor="background1" w:themeShade="F2"/>
              <w:bottom w:val="single" w:sz="4" w:space="0" w:color="808080" w:themeColor="background1" w:themeShade="80"/>
              <w:right w:val="nil"/>
            </w:tcBorders>
            <w:vAlign w:val="center"/>
          </w:tcPr>
          <w:p w14:paraId="19464705" w14:textId="77777777" w:rsidR="00E81CB8" w:rsidRPr="006174D6" w:rsidRDefault="00E81CB8" w:rsidP="00987FE2">
            <w:pPr>
              <w:jc w:val="center"/>
              <w:rPr>
                <w:rFonts w:ascii="Helvetica" w:hAnsi="Helvetica"/>
                <w:lang w:val="en-US"/>
              </w:rPr>
            </w:pPr>
          </w:p>
          <w:p w14:paraId="381F531F" w14:textId="77777777" w:rsidR="00E81CB8" w:rsidRPr="006174D6" w:rsidRDefault="00E81CB8" w:rsidP="00987FE2">
            <w:pPr>
              <w:jc w:val="center"/>
              <w:rPr>
                <w:rFonts w:ascii="Helvetica" w:hAnsi="Helvetica"/>
                <w:lang w:val="en-US"/>
              </w:rPr>
            </w:pPr>
          </w:p>
        </w:tc>
      </w:tr>
    </w:tbl>
    <w:p w14:paraId="28C5D25E" w14:textId="77777777" w:rsidR="00E81CB8" w:rsidRPr="006174D6" w:rsidRDefault="00E81CB8" w:rsidP="00E81CB8">
      <w:pPr>
        <w:rPr>
          <w:rFonts w:ascii="Helvetica" w:hAnsi="Helvetica"/>
          <w:lang w:val="en-US"/>
        </w:rPr>
      </w:pPr>
    </w:p>
    <w:p w14:paraId="3075F6C4" w14:textId="77777777" w:rsidR="0071468A" w:rsidRPr="00987FE2" w:rsidRDefault="0071468A" w:rsidP="0071468A">
      <w:pPr>
        <w:rPr>
          <w:rFonts w:ascii="Helvetica" w:hAnsi="Helvetica"/>
          <w:sz w:val="20"/>
          <w:szCs w:val="20"/>
        </w:rPr>
      </w:pPr>
    </w:p>
    <w:p w14:paraId="25D94B21" w14:textId="77777777" w:rsidR="00DF7B65" w:rsidRDefault="00DF7B65">
      <w:pPr>
        <w:rPr>
          <w:rFonts w:eastAsiaTheme="minorEastAsia"/>
          <w:color w:val="5A5A5A" w:themeColor="text1" w:themeTint="A5"/>
          <w:spacing w:val="15"/>
          <w:lang w:val="en-US"/>
        </w:rPr>
      </w:pPr>
      <w:r>
        <w:rPr>
          <w:rFonts w:eastAsiaTheme="minorEastAsia"/>
          <w:color w:val="5A5A5A" w:themeColor="text1" w:themeTint="A5"/>
          <w:spacing w:val="15"/>
          <w:lang w:val="en-US"/>
        </w:rPr>
        <w:br w:type="page"/>
      </w:r>
    </w:p>
    <w:p w14:paraId="38887D45" w14:textId="33963E1A" w:rsidR="0071468A" w:rsidRPr="00987FE2" w:rsidRDefault="0071468A" w:rsidP="0071468A">
      <w:pPr>
        <w:numPr>
          <w:ilvl w:val="1"/>
          <w:numId w:val="0"/>
        </w:numPr>
        <w:spacing w:after="160" w:line="240" w:lineRule="auto"/>
        <w:rPr>
          <w:rFonts w:eastAsiaTheme="minorEastAsia"/>
          <w:color w:val="5A5A5A" w:themeColor="text1" w:themeTint="A5"/>
          <w:spacing w:val="15"/>
          <w:lang w:val="en-US"/>
        </w:rPr>
      </w:pPr>
      <w:r w:rsidRPr="00987FE2">
        <w:rPr>
          <w:rFonts w:eastAsiaTheme="minorEastAsia"/>
          <w:color w:val="5A5A5A" w:themeColor="text1" w:themeTint="A5"/>
          <w:spacing w:val="15"/>
          <w:lang w:val="en-US"/>
        </w:rPr>
        <w:lastRenderedPageBreak/>
        <w:t xml:space="preserve">Dear </w:t>
      </w:r>
      <w:r w:rsidR="005260FF">
        <w:rPr>
          <w:rFonts w:eastAsiaTheme="minorEastAsia"/>
          <w:color w:val="5A5A5A" w:themeColor="text1" w:themeTint="A5"/>
          <w:spacing w:val="15"/>
          <w:lang w:val="en-US"/>
        </w:rPr>
        <w:t>Bob</w:t>
      </w:r>
      <w:r w:rsidRPr="00987FE2">
        <w:rPr>
          <w:rFonts w:eastAsiaTheme="minorEastAsia"/>
          <w:color w:val="5A5A5A" w:themeColor="text1" w:themeTint="A5"/>
          <w:spacing w:val="15"/>
          <w:lang w:val="en-US"/>
        </w:rPr>
        <w:t>,</w:t>
      </w:r>
    </w:p>
    <w:p w14:paraId="673A7F27" w14:textId="77777777" w:rsidR="0071468A" w:rsidRPr="00987FE2" w:rsidRDefault="0071468A" w:rsidP="0071468A">
      <w:pPr>
        <w:numPr>
          <w:ilvl w:val="1"/>
          <w:numId w:val="0"/>
        </w:numPr>
        <w:spacing w:after="160" w:line="240" w:lineRule="auto"/>
        <w:rPr>
          <w:rFonts w:eastAsiaTheme="minorEastAsia"/>
          <w:color w:val="5A5A5A" w:themeColor="text1" w:themeTint="A5"/>
          <w:spacing w:val="15"/>
          <w:lang w:val="en-US"/>
        </w:rPr>
      </w:pPr>
    </w:p>
    <w:p w14:paraId="4A2CF91F" w14:textId="77777777" w:rsidR="0071468A" w:rsidRPr="00987FE2" w:rsidRDefault="0071468A" w:rsidP="0071468A">
      <w:pPr>
        <w:numPr>
          <w:ilvl w:val="1"/>
          <w:numId w:val="0"/>
        </w:numPr>
        <w:spacing w:after="160" w:line="240" w:lineRule="auto"/>
        <w:rPr>
          <w:rFonts w:eastAsiaTheme="minorEastAsia"/>
          <w:color w:val="5A5A5A" w:themeColor="text1" w:themeTint="A5"/>
          <w:spacing w:val="15"/>
          <w:lang w:val="en-US"/>
        </w:rPr>
      </w:pPr>
      <w:r w:rsidRPr="00987FE2">
        <w:rPr>
          <w:rFonts w:eastAsiaTheme="minorEastAsia"/>
          <w:color w:val="5A5A5A" w:themeColor="text1" w:themeTint="A5"/>
          <w:spacing w:val="15"/>
          <w:lang w:val="en-US"/>
        </w:rPr>
        <w:t>[Please draft your email text here]</w:t>
      </w:r>
    </w:p>
    <w:p w14:paraId="3A5E0110" w14:textId="77777777" w:rsidR="0071468A" w:rsidRPr="00987FE2" w:rsidRDefault="0071468A" w:rsidP="0071468A">
      <w:pPr>
        <w:numPr>
          <w:ilvl w:val="1"/>
          <w:numId w:val="0"/>
        </w:numPr>
        <w:spacing w:after="160" w:line="240" w:lineRule="auto"/>
        <w:rPr>
          <w:rFonts w:eastAsiaTheme="minorEastAsia"/>
          <w:color w:val="5A5A5A" w:themeColor="text1" w:themeTint="A5"/>
          <w:spacing w:val="15"/>
          <w:lang w:val="en-US"/>
        </w:rPr>
      </w:pPr>
    </w:p>
    <w:p w14:paraId="56613FE3" w14:textId="424BC3F1" w:rsidR="0071468A" w:rsidRPr="00BE5EAD" w:rsidRDefault="0071468A" w:rsidP="00BE5EAD">
      <w:pPr>
        <w:numPr>
          <w:ilvl w:val="1"/>
          <w:numId w:val="0"/>
        </w:numPr>
        <w:spacing w:after="160" w:line="240" w:lineRule="auto"/>
        <w:rPr>
          <w:rFonts w:eastAsiaTheme="minorEastAsia"/>
          <w:color w:val="5A5A5A" w:themeColor="text1" w:themeTint="A5"/>
          <w:spacing w:val="15"/>
          <w:lang w:val="en-US"/>
        </w:rPr>
      </w:pPr>
      <w:r w:rsidRPr="00987FE2">
        <w:rPr>
          <w:rFonts w:eastAsiaTheme="minorEastAsia"/>
          <w:color w:val="5A5A5A" w:themeColor="text1" w:themeTint="A5"/>
          <w:spacing w:val="15"/>
          <w:lang w:val="en-US"/>
        </w:rPr>
        <w:t>Best wishes,</w:t>
      </w:r>
    </w:p>
    <w:sectPr w:rsidR="0071468A" w:rsidRPr="00BE5EAD" w:rsidSect="006E71C8">
      <w:headerReference w:type="default" r:id="rId12"/>
      <w:footerReference w:type="default" r:id="rId13"/>
      <w:pgSz w:w="11906" w:h="16838"/>
      <w:pgMar w:top="1773" w:right="70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2084" w14:textId="77777777" w:rsidR="00700786" w:rsidRDefault="00700786" w:rsidP="002635F8">
      <w:pPr>
        <w:spacing w:line="240" w:lineRule="auto"/>
      </w:pPr>
      <w:r>
        <w:separator/>
      </w:r>
    </w:p>
  </w:endnote>
  <w:endnote w:type="continuationSeparator" w:id="0">
    <w:p w14:paraId="78D9463D" w14:textId="77777777" w:rsidR="00700786" w:rsidRDefault="00700786" w:rsidP="002635F8">
      <w:pPr>
        <w:spacing w:line="240" w:lineRule="auto"/>
      </w:pPr>
      <w:r>
        <w:continuationSeparator/>
      </w:r>
    </w:p>
  </w:endnote>
  <w:endnote w:type="continuationNotice" w:id="1">
    <w:p w14:paraId="0E8F1424" w14:textId="77777777" w:rsidR="000D5450" w:rsidRDefault="000D54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F498" w14:textId="51F8FE57" w:rsidR="007629CB" w:rsidRDefault="007629CB" w:rsidP="0003357E">
    <w:pPr>
      <w:pStyle w:val="Footer"/>
      <w:ind w:right="282"/>
      <w:jc w:val="center"/>
      <w:rPr>
        <w:rStyle w:val="Hyperlink"/>
        <w:rFonts w:ascii="Helvetica" w:hAnsi="Helvetica"/>
        <w:sz w:val="20"/>
        <w:szCs w:val="20"/>
      </w:rPr>
    </w:pPr>
    <w:r w:rsidRPr="003271DB">
      <w:rPr>
        <w:rFonts w:ascii="Helvetica" w:hAnsi="Helvetica"/>
        <w:sz w:val="20"/>
        <w:szCs w:val="20"/>
      </w:rPr>
      <w:t xml:space="preserve">Thank you for completing this </w:t>
    </w:r>
    <w:r w:rsidR="00B05D01">
      <w:rPr>
        <w:rFonts w:ascii="Helvetica" w:hAnsi="Helvetica"/>
        <w:sz w:val="20"/>
        <w:szCs w:val="20"/>
      </w:rPr>
      <w:t>assignment</w:t>
    </w:r>
    <w:r w:rsidRPr="003271DB">
      <w:rPr>
        <w:rFonts w:ascii="Helvetica" w:hAnsi="Helvetica"/>
        <w:sz w:val="20"/>
        <w:szCs w:val="20"/>
      </w:rPr>
      <w:t xml:space="preserve">! </w:t>
    </w:r>
    <w:r w:rsidR="001A6364">
      <w:rPr>
        <w:rFonts w:ascii="Helvetica" w:hAnsi="Helvetica"/>
        <w:sz w:val="20"/>
        <w:szCs w:val="20"/>
      </w:rPr>
      <w:br/>
    </w:r>
    <w:r w:rsidRPr="003271DB">
      <w:rPr>
        <w:rFonts w:ascii="Helvetica" w:hAnsi="Helvetica"/>
        <w:sz w:val="20"/>
        <w:szCs w:val="20"/>
      </w:rPr>
      <w:t xml:space="preserve">Please return it </w:t>
    </w:r>
    <w:r w:rsidR="001A6364">
      <w:rPr>
        <w:rFonts w:ascii="Helvetica" w:hAnsi="Helvetica"/>
        <w:sz w:val="20"/>
        <w:szCs w:val="20"/>
      </w:rPr>
      <w:t>as part of</w:t>
    </w:r>
    <w:r w:rsidRPr="003271DB">
      <w:rPr>
        <w:rFonts w:ascii="Helvetica" w:hAnsi="Helvetica"/>
        <w:sz w:val="20"/>
        <w:szCs w:val="20"/>
      </w:rPr>
      <w:t xml:space="preserve"> your completed </w:t>
    </w:r>
    <w:r w:rsidR="006174D6" w:rsidRPr="003271DB">
      <w:rPr>
        <w:rFonts w:ascii="Helvetica" w:hAnsi="Helvetica"/>
        <w:sz w:val="20"/>
        <w:szCs w:val="20"/>
      </w:rPr>
      <w:t>application form</w:t>
    </w:r>
    <w:r w:rsidRPr="003271DB">
      <w:rPr>
        <w:rFonts w:ascii="Helvetica" w:hAnsi="Helvetica"/>
        <w:sz w:val="20"/>
        <w:szCs w:val="20"/>
      </w:rPr>
      <w:t xml:space="preserve"> </w:t>
    </w:r>
    <w:r w:rsidR="001A6364">
      <w:rPr>
        <w:rFonts w:ascii="Helvetica" w:hAnsi="Helvetica"/>
        <w:sz w:val="20"/>
        <w:szCs w:val="20"/>
      </w:rPr>
      <w:t>along with your</w:t>
    </w:r>
    <w:r w:rsidRPr="003271DB">
      <w:rPr>
        <w:rFonts w:ascii="Helvetica" w:hAnsi="Helvetica"/>
        <w:sz w:val="20"/>
        <w:szCs w:val="20"/>
      </w:rPr>
      <w:t xml:space="preserve"> video </w:t>
    </w:r>
  </w:p>
  <w:p w14:paraId="5713839B" w14:textId="3D083690" w:rsidR="009B131F" w:rsidRPr="009B131F" w:rsidRDefault="009B131F" w:rsidP="0003357E">
    <w:pPr>
      <w:pStyle w:val="Footer"/>
      <w:ind w:right="282"/>
      <w:jc w:val="center"/>
      <w:rPr>
        <w:rFonts w:ascii="Helvetica" w:hAnsi="Helvetica"/>
        <w:sz w:val="16"/>
        <w:szCs w:val="16"/>
      </w:rPr>
    </w:pPr>
    <w:r w:rsidRPr="009B131F">
      <w:rPr>
        <w:rFonts w:ascii="Helvetica" w:hAnsi="Helvetica"/>
        <w:sz w:val="20"/>
        <w:szCs w:val="20"/>
      </w:rPr>
      <w:t>© 202</w:t>
    </w:r>
    <w:r w:rsidR="00A54A59">
      <w:rPr>
        <w:rFonts w:ascii="Helvetica" w:hAnsi="Helvetica"/>
        <w:sz w:val="20"/>
        <w:szCs w:val="20"/>
      </w:rPr>
      <w:t>2</w:t>
    </w:r>
    <w:r w:rsidRPr="009B131F">
      <w:rPr>
        <w:rFonts w:ascii="Helvetica" w:hAnsi="Helvetica"/>
        <w:sz w:val="20"/>
        <w:szCs w:val="20"/>
      </w:rPr>
      <w:t xml:space="preserve"> LiNK Health Group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721E" w14:textId="77777777" w:rsidR="00700786" w:rsidRDefault="00700786" w:rsidP="002635F8">
      <w:pPr>
        <w:spacing w:line="240" w:lineRule="auto"/>
      </w:pPr>
      <w:r>
        <w:separator/>
      </w:r>
    </w:p>
  </w:footnote>
  <w:footnote w:type="continuationSeparator" w:id="0">
    <w:p w14:paraId="6180D327" w14:textId="77777777" w:rsidR="00700786" w:rsidRDefault="00700786" w:rsidP="002635F8">
      <w:pPr>
        <w:spacing w:line="240" w:lineRule="auto"/>
      </w:pPr>
      <w:r>
        <w:continuationSeparator/>
      </w:r>
    </w:p>
  </w:footnote>
  <w:footnote w:type="continuationNotice" w:id="1">
    <w:p w14:paraId="74D49753" w14:textId="77777777" w:rsidR="000D5450" w:rsidRDefault="000D54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45C1" w14:textId="1123CFDC" w:rsidR="002635F8" w:rsidRPr="002635F8" w:rsidRDefault="00F77D22">
    <w:pPr>
      <w:pStyle w:val="Header"/>
      <w:rPr>
        <w:rFonts w:ascii="Helvetica" w:hAnsi="Helvetica"/>
        <w:b/>
        <w:bCs/>
        <w:sz w:val="24"/>
        <w:szCs w:val="24"/>
      </w:rPr>
    </w:pPr>
    <w:r w:rsidRPr="003B15D4">
      <w:rPr>
        <w:rFonts w:ascii="Helvetica" w:hAnsi="Helvetica"/>
        <w:b/>
        <w:bCs/>
        <w:noProof/>
        <w:sz w:val="24"/>
        <w:szCs w:val="24"/>
      </w:rPr>
      <w:drawing>
        <wp:anchor distT="0" distB="0" distL="114300" distR="114300" simplePos="0" relativeHeight="251658240" behindDoc="1" locked="0" layoutInCell="1" allowOverlap="1" wp14:anchorId="33F720A9" wp14:editId="3CA31A60">
          <wp:simplePos x="0" y="0"/>
          <wp:positionH relativeFrom="column">
            <wp:posOffset>4493623</wp:posOffset>
          </wp:positionH>
          <wp:positionV relativeFrom="page">
            <wp:posOffset>449580</wp:posOffset>
          </wp:positionV>
          <wp:extent cx="2001990" cy="553742"/>
          <wp:effectExtent l="0" t="0" r="508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01990" cy="553742"/>
                  </a:xfrm>
                  <a:prstGeom prst="rect">
                    <a:avLst/>
                  </a:prstGeom>
                </pic:spPr>
              </pic:pic>
            </a:graphicData>
          </a:graphic>
          <wp14:sizeRelH relativeFrom="page">
            <wp14:pctWidth>0</wp14:pctWidth>
          </wp14:sizeRelH>
          <wp14:sizeRelV relativeFrom="page">
            <wp14:pctHeight>0</wp14:pctHeight>
          </wp14:sizeRelV>
        </wp:anchor>
      </w:drawing>
    </w:r>
    <w:r w:rsidR="002635F8" w:rsidRPr="002635F8">
      <w:rPr>
        <w:rFonts w:ascii="Helvetica" w:hAnsi="Helvetica"/>
        <w:b/>
        <w:bCs/>
        <w:sz w:val="24"/>
        <w:szCs w:val="24"/>
      </w:rPr>
      <w:t xml:space="preserve">LiNK 360 </w:t>
    </w:r>
    <w:r w:rsidR="00B05D01">
      <w:rPr>
        <w:rFonts w:ascii="Helvetica" w:hAnsi="Helvetica"/>
        <w:b/>
        <w:bCs/>
        <w:sz w:val="24"/>
        <w:szCs w:val="24"/>
      </w:rPr>
      <w:t>application assi</w:t>
    </w:r>
    <w:r w:rsidR="000B5611">
      <w:rPr>
        <w:rFonts w:ascii="Helvetica" w:hAnsi="Helvetica"/>
        <w:b/>
        <w:bCs/>
        <w:sz w:val="24"/>
        <w:szCs w:val="24"/>
      </w:rPr>
      <w:t>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BB3"/>
    <w:multiLevelType w:val="hybridMultilevel"/>
    <w:tmpl w:val="7952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B440F"/>
    <w:multiLevelType w:val="hybridMultilevel"/>
    <w:tmpl w:val="477A77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31EF5"/>
    <w:multiLevelType w:val="hybridMultilevel"/>
    <w:tmpl w:val="BE06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73342"/>
    <w:multiLevelType w:val="hybridMultilevel"/>
    <w:tmpl w:val="9D04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D1F76"/>
    <w:multiLevelType w:val="hybridMultilevel"/>
    <w:tmpl w:val="6BC6F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86B30"/>
    <w:multiLevelType w:val="hybridMultilevel"/>
    <w:tmpl w:val="C680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81A41"/>
    <w:multiLevelType w:val="hybridMultilevel"/>
    <w:tmpl w:val="A6BA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25D59"/>
    <w:multiLevelType w:val="hybridMultilevel"/>
    <w:tmpl w:val="D96804B8"/>
    <w:lvl w:ilvl="0" w:tplc="FFFFFFF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35C0088"/>
    <w:multiLevelType w:val="hybridMultilevel"/>
    <w:tmpl w:val="C8AAA44A"/>
    <w:lvl w:ilvl="0" w:tplc="0809000F">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C4789E"/>
    <w:multiLevelType w:val="hybridMultilevel"/>
    <w:tmpl w:val="477A77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D331EF"/>
    <w:multiLevelType w:val="multilevel"/>
    <w:tmpl w:val="BCEE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4147306">
    <w:abstractNumId w:val="0"/>
  </w:num>
  <w:num w:numId="2" w16cid:durableId="399601375">
    <w:abstractNumId w:val="8"/>
  </w:num>
  <w:num w:numId="3" w16cid:durableId="1361710651">
    <w:abstractNumId w:val="6"/>
  </w:num>
  <w:num w:numId="4" w16cid:durableId="1169908912">
    <w:abstractNumId w:val="5"/>
  </w:num>
  <w:num w:numId="5" w16cid:durableId="276303264">
    <w:abstractNumId w:val="4"/>
  </w:num>
  <w:num w:numId="6" w16cid:durableId="640308461">
    <w:abstractNumId w:val="3"/>
  </w:num>
  <w:num w:numId="7" w16cid:durableId="1087196065">
    <w:abstractNumId w:val="2"/>
  </w:num>
  <w:num w:numId="8" w16cid:durableId="1065494362">
    <w:abstractNumId w:val="10"/>
  </w:num>
  <w:num w:numId="9" w16cid:durableId="691222017">
    <w:abstractNumId w:val="1"/>
  </w:num>
  <w:num w:numId="10" w16cid:durableId="651448693">
    <w:abstractNumId w:val="9"/>
  </w:num>
  <w:num w:numId="11" w16cid:durableId="9828501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2C"/>
    <w:rsid w:val="0003357E"/>
    <w:rsid w:val="00065EA7"/>
    <w:rsid w:val="000879EE"/>
    <w:rsid w:val="000A7A26"/>
    <w:rsid w:val="000B5611"/>
    <w:rsid w:val="000D5450"/>
    <w:rsid w:val="000E1731"/>
    <w:rsid w:val="00112BA4"/>
    <w:rsid w:val="001344A0"/>
    <w:rsid w:val="001629A3"/>
    <w:rsid w:val="00184B35"/>
    <w:rsid w:val="00192CBD"/>
    <w:rsid w:val="00193C03"/>
    <w:rsid w:val="001A6364"/>
    <w:rsid w:val="001A6B55"/>
    <w:rsid w:val="001A73E0"/>
    <w:rsid w:val="001C2E06"/>
    <w:rsid w:val="001D07B3"/>
    <w:rsid w:val="001D3893"/>
    <w:rsid w:val="001D49B3"/>
    <w:rsid w:val="001F3B11"/>
    <w:rsid w:val="0020368A"/>
    <w:rsid w:val="002041FE"/>
    <w:rsid w:val="00210BAA"/>
    <w:rsid w:val="002209AD"/>
    <w:rsid w:val="00243918"/>
    <w:rsid w:val="00243D82"/>
    <w:rsid w:val="002635F8"/>
    <w:rsid w:val="00263F3F"/>
    <w:rsid w:val="002807C5"/>
    <w:rsid w:val="002F3800"/>
    <w:rsid w:val="0030372E"/>
    <w:rsid w:val="00324C61"/>
    <w:rsid w:val="003271DB"/>
    <w:rsid w:val="00380262"/>
    <w:rsid w:val="003A2DEF"/>
    <w:rsid w:val="003E7E2C"/>
    <w:rsid w:val="003F4573"/>
    <w:rsid w:val="00403852"/>
    <w:rsid w:val="00414B2B"/>
    <w:rsid w:val="00430F66"/>
    <w:rsid w:val="00453331"/>
    <w:rsid w:val="00454CA6"/>
    <w:rsid w:val="00455A9D"/>
    <w:rsid w:val="00472C91"/>
    <w:rsid w:val="004A59E8"/>
    <w:rsid w:val="00502177"/>
    <w:rsid w:val="005260FF"/>
    <w:rsid w:val="00592862"/>
    <w:rsid w:val="005E281F"/>
    <w:rsid w:val="005E4C8C"/>
    <w:rsid w:val="00606EAF"/>
    <w:rsid w:val="006152EB"/>
    <w:rsid w:val="006174D6"/>
    <w:rsid w:val="006373E1"/>
    <w:rsid w:val="00644690"/>
    <w:rsid w:val="00673BB1"/>
    <w:rsid w:val="00680DBD"/>
    <w:rsid w:val="00683FC3"/>
    <w:rsid w:val="00697163"/>
    <w:rsid w:val="006A6F05"/>
    <w:rsid w:val="006D0B1B"/>
    <w:rsid w:val="006D549B"/>
    <w:rsid w:val="006E71C8"/>
    <w:rsid w:val="006F170F"/>
    <w:rsid w:val="00700786"/>
    <w:rsid w:val="0071468A"/>
    <w:rsid w:val="00715917"/>
    <w:rsid w:val="007629CB"/>
    <w:rsid w:val="00776D21"/>
    <w:rsid w:val="00782D71"/>
    <w:rsid w:val="007834BF"/>
    <w:rsid w:val="00785CC3"/>
    <w:rsid w:val="00804A04"/>
    <w:rsid w:val="008116F9"/>
    <w:rsid w:val="0081790A"/>
    <w:rsid w:val="00820978"/>
    <w:rsid w:val="00882F49"/>
    <w:rsid w:val="008949CC"/>
    <w:rsid w:val="008C66BD"/>
    <w:rsid w:val="009165F8"/>
    <w:rsid w:val="00920DBE"/>
    <w:rsid w:val="00951211"/>
    <w:rsid w:val="00974D41"/>
    <w:rsid w:val="00993153"/>
    <w:rsid w:val="009A09C9"/>
    <w:rsid w:val="009B131F"/>
    <w:rsid w:val="009E62CF"/>
    <w:rsid w:val="00A041A7"/>
    <w:rsid w:val="00A07FA0"/>
    <w:rsid w:val="00A46BC3"/>
    <w:rsid w:val="00A54A59"/>
    <w:rsid w:val="00A57221"/>
    <w:rsid w:val="00A725D3"/>
    <w:rsid w:val="00AA2E06"/>
    <w:rsid w:val="00AB5137"/>
    <w:rsid w:val="00AC1E31"/>
    <w:rsid w:val="00AD1CCD"/>
    <w:rsid w:val="00B05D01"/>
    <w:rsid w:val="00B15F28"/>
    <w:rsid w:val="00B3504B"/>
    <w:rsid w:val="00B56B99"/>
    <w:rsid w:val="00B908C1"/>
    <w:rsid w:val="00B96ADC"/>
    <w:rsid w:val="00BE5EAD"/>
    <w:rsid w:val="00C238FE"/>
    <w:rsid w:val="00C273AA"/>
    <w:rsid w:val="00C72A56"/>
    <w:rsid w:val="00C77414"/>
    <w:rsid w:val="00CA28D2"/>
    <w:rsid w:val="00CE0D9A"/>
    <w:rsid w:val="00D03B24"/>
    <w:rsid w:val="00DA53C9"/>
    <w:rsid w:val="00DB3CF0"/>
    <w:rsid w:val="00DB495A"/>
    <w:rsid w:val="00DB6E78"/>
    <w:rsid w:val="00DE3D18"/>
    <w:rsid w:val="00DF7B65"/>
    <w:rsid w:val="00E161CF"/>
    <w:rsid w:val="00E51720"/>
    <w:rsid w:val="00E81CB8"/>
    <w:rsid w:val="00EA0040"/>
    <w:rsid w:val="00EB0706"/>
    <w:rsid w:val="00EB0A28"/>
    <w:rsid w:val="00EC4A08"/>
    <w:rsid w:val="00F00D59"/>
    <w:rsid w:val="00F22E52"/>
    <w:rsid w:val="00F53B25"/>
    <w:rsid w:val="00F54A82"/>
    <w:rsid w:val="00F65721"/>
    <w:rsid w:val="00F70EAE"/>
    <w:rsid w:val="00F77D22"/>
    <w:rsid w:val="00F8410D"/>
    <w:rsid w:val="00F9432B"/>
    <w:rsid w:val="00F96442"/>
    <w:rsid w:val="00FA6D8B"/>
    <w:rsid w:val="00FF142A"/>
    <w:rsid w:val="123B05DC"/>
    <w:rsid w:val="147E5DA2"/>
    <w:rsid w:val="2A5EFAB9"/>
    <w:rsid w:val="2B98CBE7"/>
    <w:rsid w:val="7719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8A7D9"/>
  <w15:chartTrackingRefBased/>
  <w15:docId w15:val="{E772FBA4-00E4-47F3-8C7E-3FC009A6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F05"/>
  </w:style>
  <w:style w:type="paragraph" w:styleId="Heading1">
    <w:name w:val="heading 1"/>
    <w:basedOn w:val="Normal"/>
    <w:next w:val="Normal"/>
    <w:link w:val="Heading1Char"/>
    <w:uiPriority w:val="9"/>
    <w:qFormat/>
    <w:rsid w:val="00414B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74D6"/>
    <w:pPr>
      <w:keepNext/>
      <w:keepLines/>
      <w:spacing w:before="4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F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432B"/>
    <w:rPr>
      <w:sz w:val="16"/>
      <w:szCs w:val="16"/>
    </w:rPr>
  </w:style>
  <w:style w:type="paragraph" w:styleId="CommentText">
    <w:name w:val="annotation text"/>
    <w:basedOn w:val="Normal"/>
    <w:link w:val="CommentTextChar"/>
    <w:uiPriority w:val="99"/>
    <w:semiHidden/>
    <w:unhideWhenUsed/>
    <w:rsid w:val="00F9432B"/>
    <w:pPr>
      <w:spacing w:line="240" w:lineRule="auto"/>
    </w:pPr>
    <w:rPr>
      <w:sz w:val="20"/>
      <w:szCs w:val="20"/>
    </w:rPr>
  </w:style>
  <w:style w:type="character" w:customStyle="1" w:styleId="CommentTextChar">
    <w:name w:val="Comment Text Char"/>
    <w:basedOn w:val="DefaultParagraphFont"/>
    <w:link w:val="CommentText"/>
    <w:uiPriority w:val="99"/>
    <w:semiHidden/>
    <w:rsid w:val="00F9432B"/>
    <w:rPr>
      <w:sz w:val="20"/>
      <w:szCs w:val="20"/>
    </w:rPr>
  </w:style>
  <w:style w:type="paragraph" w:styleId="CommentSubject">
    <w:name w:val="annotation subject"/>
    <w:basedOn w:val="CommentText"/>
    <w:next w:val="CommentText"/>
    <w:link w:val="CommentSubjectChar"/>
    <w:uiPriority w:val="99"/>
    <w:semiHidden/>
    <w:unhideWhenUsed/>
    <w:rsid w:val="00F9432B"/>
    <w:rPr>
      <w:b/>
      <w:bCs/>
    </w:rPr>
  </w:style>
  <w:style w:type="character" w:customStyle="1" w:styleId="CommentSubjectChar">
    <w:name w:val="Comment Subject Char"/>
    <w:basedOn w:val="CommentTextChar"/>
    <w:link w:val="CommentSubject"/>
    <w:uiPriority w:val="99"/>
    <w:semiHidden/>
    <w:rsid w:val="00F9432B"/>
    <w:rPr>
      <w:b/>
      <w:bCs/>
      <w:sz w:val="20"/>
      <w:szCs w:val="20"/>
    </w:rPr>
  </w:style>
  <w:style w:type="paragraph" w:styleId="Header">
    <w:name w:val="header"/>
    <w:basedOn w:val="Normal"/>
    <w:link w:val="HeaderChar"/>
    <w:uiPriority w:val="99"/>
    <w:unhideWhenUsed/>
    <w:rsid w:val="002635F8"/>
    <w:pPr>
      <w:tabs>
        <w:tab w:val="center" w:pos="4513"/>
        <w:tab w:val="right" w:pos="9026"/>
      </w:tabs>
      <w:spacing w:line="240" w:lineRule="auto"/>
    </w:pPr>
  </w:style>
  <w:style w:type="character" w:customStyle="1" w:styleId="HeaderChar">
    <w:name w:val="Header Char"/>
    <w:basedOn w:val="DefaultParagraphFont"/>
    <w:link w:val="Header"/>
    <w:uiPriority w:val="99"/>
    <w:rsid w:val="002635F8"/>
  </w:style>
  <w:style w:type="paragraph" w:styleId="Footer">
    <w:name w:val="footer"/>
    <w:basedOn w:val="Normal"/>
    <w:link w:val="FooterChar"/>
    <w:uiPriority w:val="99"/>
    <w:unhideWhenUsed/>
    <w:rsid w:val="002635F8"/>
    <w:pPr>
      <w:tabs>
        <w:tab w:val="center" w:pos="4513"/>
        <w:tab w:val="right" w:pos="9026"/>
      </w:tabs>
      <w:spacing w:line="240" w:lineRule="auto"/>
    </w:pPr>
  </w:style>
  <w:style w:type="character" w:customStyle="1" w:styleId="FooterChar">
    <w:name w:val="Footer Char"/>
    <w:basedOn w:val="DefaultParagraphFont"/>
    <w:link w:val="Footer"/>
    <w:uiPriority w:val="99"/>
    <w:rsid w:val="002635F8"/>
  </w:style>
  <w:style w:type="character" w:styleId="Hyperlink">
    <w:name w:val="Hyperlink"/>
    <w:basedOn w:val="DefaultParagraphFont"/>
    <w:uiPriority w:val="99"/>
    <w:unhideWhenUsed/>
    <w:rsid w:val="007629CB"/>
    <w:rPr>
      <w:color w:val="0563C1" w:themeColor="hyperlink"/>
      <w:u w:val="single"/>
    </w:rPr>
  </w:style>
  <w:style w:type="character" w:styleId="UnresolvedMention">
    <w:name w:val="Unresolved Mention"/>
    <w:basedOn w:val="DefaultParagraphFont"/>
    <w:uiPriority w:val="99"/>
    <w:semiHidden/>
    <w:unhideWhenUsed/>
    <w:rsid w:val="007629CB"/>
    <w:rPr>
      <w:color w:val="605E5C"/>
      <w:shd w:val="clear" w:color="auto" w:fill="E1DFDD"/>
    </w:rPr>
  </w:style>
  <w:style w:type="character" w:customStyle="1" w:styleId="Heading2Char">
    <w:name w:val="Heading 2 Char"/>
    <w:basedOn w:val="DefaultParagraphFont"/>
    <w:link w:val="Heading2"/>
    <w:uiPriority w:val="9"/>
    <w:rsid w:val="006174D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6174D6"/>
    <w:pPr>
      <w:spacing w:line="240" w:lineRule="auto"/>
      <w:ind w:left="720"/>
      <w:contextualSpacing/>
    </w:pPr>
    <w:rPr>
      <w:sz w:val="24"/>
      <w:szCs w:val="24"/>
    </w:rPr>
  </w:style>
  <w:style w:type="character" w:customStyle="1" w:styleId="Heading1Char">
    <w:name w:val="Heading 1 Char"/>
    <w:basedOn w:val="DefaultParagraphFont"/>
    <w:link w:val="Heading1"/>
    <w:uiPriority w:val="9"/>
    <w:rsid w:val="00414B2B"/>
    <w:rPr>
      <w:rFonts w:asciiTheme="majorHAnsi" w:eastAsiaTheme="majorEastAsia" w:hAnsiTheme="majorHAnsi" w:cstheme="majorBidi"/>
      <w:color w:val="2F5496" w:themeColor="accent1" w:themeShade="BF"/>
      <w:sz w:val="32"/>
      <w:szCs w:val="32"/>
    </w:rPr>
  </w:style>
  <w:style w:type="paragraph" w:customStyle="1" w:styleId="Icons">
    <w:name w:val="Icons"/>
    <w:basedOn w:val="Normal"/>
    <w:uiPriority w:val="4"/>
    <w:qFormat/>
    <w:rsid w:val="00414B2B"/>
    <w:pPr>
      <w:spacing w:after="20" w:line="240" w:lineRule="auto"/>
      <w:jc w:val="center"/>
    </w:pPr>
    <w:rPr>
      <w:color w:val="657C9C" w:themeColor="text2" w:themeTint="BF"/>
      <w:lang w:val="en-US"/>
    </w:rPr>
  </w:style>
  <w:style w:type="character" w:customStyle="1" w:styleId="ListParagraphChar">
    <w:name w:val="List Paragraph Char"/>
    <w:link w:val="ListParagraph"/>
    <w:uiPriority w:val="34"/>
    <w:locked/>
    <w:rsid w:val="00414B2B"/>
    <w:rPr>
      <w:sz w:val="24"/>
      <w:szCs w:val="24"/>
    </w:rPr>
  </w:style>
  <w:style w:type="paragraph" w:styleId="Title">
    <w:name w:val="Title"/>
    <w:basedOn w:val="Normal"/>
    <w:next w:val="Normal"/>
    <w:link w:val="TitleChar"/>
    <w:uiPriority w:val="10"/>
    <w:qFormat/>
    <w:rsid w:val="00414B2B"/>
    <w:pPr>
      <w:spacing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414B2B"/>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414B2B"/>
    <w:pPr>
      <w:numPr>
        <w:ilvl w:val="1"/>
      </w:numPr>
      <w:spacing w:after="16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414B2B"/>
    <w:rPr>
      <w:rFonts w:eastAsiaTheme="minorEastAsia"/>
      <w:color w:val="5A5A5A" w:themeColor="text1" w:themeTint="A5"/>
      <w:spacing w:val="15"/>
      <w:lang w:val="en-US"/>
    </w:rPr>
  </w:style>
  <w:style w:type="paragraph" w:customStyle="1" w:styleId="SubTitles">
    <w:name w:val="Sub Titles"/>
    <w:basedOn w:val="Heading2"/>
    <w:qFormat/>
    <w:rsid w:val="002807C5"/>
    <w:pPr>
      <w:spacing w:line="276" w:lineRule="auto"/>
    </w:pPr>
    <w:rPr>
      <w:rFonts w:ascii="Helvetica" w:hAnsi="Helvetica"/>
      <w:b/>
      <w:bCs/>
      <w:color w:val="ED7D31" w:themeColor="accent2"/>
    </w:rPr>
  </w:style>
  <w:style w:type="paragraph" w:styleId="Revision">
    <w:name w:val="Revision"/>
    <w:hidden/>
    <w:uiPriority w:val="99"/>
    <w:semiHidden/>
    <w:rsid w:val="00EC4A08"/>
    <w:pPr>
      <w:spacing w:line="240" w:lineRule="auto"/>
    </w:pPr>
  </w:style>
  <w:style w:type="table" w:customStyle="1" w:styleId="TableGrid1">
    <w:name w:val="Table Grid1"/>
    <w:basedOn w:val="TableNormal"/>
    <w:next w:val="TableGrid"/>
    <w:uiPriority w:val="39"/>
    <w:rsid w:val="00715917"/>
    <w:pPr>
      <w:spacing w:line="240" w:lineRule="auto"/>
    </w:pPr>
    <w:rPr>
      <w:color w:val="657C9C" w:themeColor="text2" w:themeTint="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A0040"/>
  </w:style>
  <w:style w:type="paragraph" w:customStyle="1" w:styleId="xxmsolistparagraph">
    <w:name w:val="x_xmsolistparagraph"/>
    <w:basedOn w:val="Normal"/>
    <w:rsid w:val="009165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D3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73328">
      <w:bodyDiv w:val="1"/>
      <w:marLeft w:val="0"/>
      <w:marRight w:val="0"/>
      <w:marTop w:val="0"/>
      <w:marBottom w:val="0"/>
      <w:divBdr>
        <w:top w:val="none" w:sz="0" w:space="0" w:color="auto"/>
        <w:left w:val="none" w:sz="0" w:space="0" w:color="auto"/>
        <w:bottom w:val="none" w:sz="0" w:space="0" w:color="auto"/>
        <w:right w:val="none" w:sz="0" w:space="0" w:color="auto"/>
      </w:divBdr>
    </w:div>
    <w:div w:id="1574044520">
      <w:bodyDiv w:val="1"/>
      <w:marLeft w:val="0"/>
      <w:marRight w:val="0"/>
      <w:marTop w:val="0"/>
      <w:marBottom w:val="0"/>
      <w:divBdr>
        <w:top w:val="none" w:sz="0" w:space="0" w:color="auto"/>
        <w:left w:val="none" w:sz="0" w:space="0" w:color="auto"/>
        <w:bottom w:val="none" w:sz="0" w:space="0" w:color="auto"/>
        <w:right w:val="none" w:sz="0" w:space="0" w:color="auto"/>
      </w:divBdr>
    </w:div>
    <w:div w:id="19591379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linkhealthgrou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ob@pharm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5143FBADE429408B15604AEAC9E21C" ma:contentTypeVersion="13" ma:contentTypeDescription="Create a new document." ma:contentTypeScope="" ma:versionID="f829054202ab559d6a9bbda5fed11d57">
  <xsd:schema xmlns:xsd="http://www.w3.org/2001/XMLSchema" xmlns:xs="http://www.w3.org/2001/XMLSchema" xmlns:p="http://schemas.microsoft.com/office/2006/metadata/properties" xmlns:ns2="20a7d966-45ce-40a0-b35e-e3424f39aa36" xmlns:ns3="58982c54-3218-4062-8669-5061abd4a2e5" targetNamespace="http://schemas.microsoft.com/office/2006/metadata/properties" ma:root="true" ma:fieldsID="f4f7baf3c15f99ec09b57b4ba19bfd12" ns2:_="" ns3:_="">
    <xsd:import namespace="20a7d966-45ce-40a0-b35e-e3424f39aa36"/>
    <xsd:import namespace="58982c54-3218-4062-8669-5061abd4a2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7d966-45ce-40a0-b35e-e3424f39a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82c54-3218-4062-8669-5061abd4a2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8982c54-3218-4062-8669-5061abd4a2e5">
      <UserInfo>
        <DisplayName>Eve Guichard</DisplayName>
        <AccountId>28</AccountId>
        <AccountType/>
      </UserInfo>
      <UserInfo>
        <DisplayName>Eleanor Steele</DisplayName>
        <AccountId>37</AccountId>
        <AccountType/>
      </UserInfo>
      <UserInfo>
        <DisplayName>Adrian Parr</DisplayName>
        <AccountId>13</AccountId>
        <AccountType/>
      </UserInfo>
    </SharedWithUsers>
  </documentManagement>
</p:properties>
</file>

<file path=customXml/itemProps1.xml><?xml version="1.0" encoding="utf-8"?>
<ds:datastoreItem xmlns:ds="http://schemas.openxmlformats.org/officeDocument/2006/customXml" ds:itemID="{4A998359-E8FF-4125-8FB2-E262F0F4F238}">
  <ds:schemaRefs>
    <ds:schemaRef ds:uri="http://schemas.microsoft.com/sharepoint/v3/contenttype/forms"/>
  </ds:schemaRefs>
</ds:datastoreItem>
</file>

<file path=customXml/itemProps2.xml><?xml version="1.0" encoding="utf-8"?>
<ds:datastoreItem xmlns:ds="http://schemas.openxmlformats.org/officeDocument/2006/customXml" ds:itemID="{927344A1-E819-433B-B477-26CC7D013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7d966-45ce-40a0-b35e-e3424f39aa36"/>
    <ds:schemaRef ds:uri="58982c54-3218-4062-8669-5061abd4a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DE34B-2F5B-40EE-86A6-250AE9F242A0}">
  <ds:schemaRefs>
    <ds:schemaRef ds:uri="http://schemas.microsoft.com/office/2006/metadata/properties"/>
    <ds:schemaRef ds:uri="http://schemas.microsoft.com/office/infopath/2007/PartnerControls"/>
    <ds:schemaRef ds:uri="58982c54-3218-4062-8669-5061abd4a2e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Bartlett</dc:creator>
  <cp:keywords/>
  <dc:description/>
  <cp:lastModifiedBy>Eleanor Steele</cp:lastModifiedBy>
  <cp:revision>2</cp:revision>
  <dcterms:created xsi:type="dcterms:W3CDTF">2022-11-02T11:10:00Z</dcterms:created>
  <dcterms:modified xsi:type="dcterms:W3CDTF">2022-11-02T11:10:00Z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0x010100B35143FBADE429408B15604AEAC9E21C</vt:lpwstr>
  </property>
</Properties>
</file>